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D611A" w14:textId="77777777" w:rsidR="00B51451" w:rsidRDefault="00B51451" w:rsidP="00FA6C12">
      <w:pPr>
        <w:pStyle w:val="a3"/>
        <w:jc w:val="center"/>
        <w:rPr>
          <w:rFonts w:ascii="Arial" w:hAnsi="Arial" w:cs="Arial"/>
          <w:b/>
          <w:bCs/>
          <w:sz w:val="32"/>
          <w:szCs w:val="32"/>
        </w:rPr>
      </w:pPr>
    </w:p>
    <w:p w14:paraId="4B42E25C" w14:textId="77777777" w:rsidR="00B51451" w:rsidRPr="00B51451" w:rsidRDefault="00FA6C12" w:rsidP="00B51451">
      <w:pPr>
        <w:keepNext/>
        <w:spacing w:after="0" w:line="240" w:lineRule="auto"/>
        <w:jc w:val="center"/>
        <w:outlineLvl w:val="1"/>
        <w:rPr>
          <w:rFonts w:ascii="Times New Roman" w:hAnsi="Times New Roman" w:cs="Times New Roman"/>
          <w:b/>
          <w:bCs/>
          <w:sz w:val="36"/>
          <w:szCs w:val="36"/>
        </w:rPr>
      </w:pPr>
      <w:r w:rsidRPr="00B51451">
        <w:rPr>
          <w:rFonts w:ascii="Times New Roman" w:hAnsi="Times New Roman" w:cs="Times New Roman"/>
          <w:b/>
          <w:bCs/>
          <w:sz w:val="36"/>
          <w:szCs w:val="36"/>
        </w:rPr>
        <w:t xml:space="preserve">По вопросам развития и обучения детей с </w:t>
      </w:r>
      <w:r w:rsidR="005062E5">
        <w:rPr>
          <w:rFonts w:ascii="Times New Roman" w:hAnsi="Times New Roman" w:cs="Times New Roman"/>
          <w:b/>
          <w:bCs/>
          <w:sz w:val="36"/>
          <w:szCs w:val="36"/>
        </w:rPr>
        <w:t>аутизмом</w:t>
      </w:r>
      <w:r w:rsidRPr="00B51451">
        <w:rPr>
          <w:rFonts w:ascii="Times New Roman" w:hAnsi="Times New Roman" w:cs="Times New Roman"/>
          <w:b/>
          <w:bCs/>
          <w:sz w:val="36"/>
          <w:szCs w:val="36"/>
        </w:rPr>
        <w:t xml:space="preserve"> вы можете получить консультацию специалистов </w:t>
      </w:r>
    </w:p>
    <w:p w14:paraId="5FF2BAF0" w14:textId="77777777" w:rsidR="00B51451" w:rsidRPr="00FA6C12" w:rsidRDefault="00B51451" w:rsidP="00B51451">
      <w:pPr>
        <w:keepNext/>
        <w:spacing w:after="0" w:line="240" w:lineRule="auto"/>
        <w:jc w:val="center"/>
        <w:outlineLvl w:val="1"/>
        <w:rPr>
          <w:rFonts w:ascii="Times New Roman" w:eastAsia="Times New Roman" w:hAnsi="Times New Roman" w:cs="Times New Roman"/>
          <w:sz w:val="36"/>
          <w:szCs w:val="36"/>
          <w:lang w:eastAsia="ru-RU"/>
        </w:rPr>
      </w:pPr>
      <w:r w:rsidRPr="00B51451">
        <w:rPr>
          <w:rFonts w:ascii="Times New Roman" w:hAnsi="Times New Roman" w:cs="Times New Roman"/>
          <w:bCs/>
          <w:sz w:val="36"/>
          <w:szCs w:val="36"/>
        </w:rPr>
        <w:t>у</w:t>
      </w:r>
      <w:r w:rsidRPr="00FA6C12">
        <w:rPr>
          <w:rFonts w:ascii="Times New Roman" w:eastAsia="Times New Roman" w:hAnsi="Times New Roman" w:cs="Times New Roman"/>
          <w:sz w:val="36"/>
          <w:szCs w:val="36"/>
          <w:lang w:eastAsia="ru-RU"/>
        </w:rPr>
        <w:t>чреждени</w:t>
      </w:r>
      <w:r w:rsidRPr="00B51451">
        <w:rPr>
          <w:rFonts w:ascii="Times New Roman" w:eastAsia="Times New Roman" w:hAnsi="Times New Roman" w:cs="Times New Roman"/>
          <w:sz w:val="36"/>
          <w:szCs w:val="36"/>
          <w:lang w:eastAsia="ru-RU"/>
        </w:rPr>
        <w:t>я</w:t>
      </w:r>
      <w:r w:rsidRPr="00FA6C12">
        <w:rPr>
          <w:rFonts w:ascii="Times New Roman" w:eastAsia="Times New Roman" w:hAnsi="Times New Roman" w:cs="Times New Roman"/>
          <w:sz w:val="36"/>
          <w:szCs w:val="36"/>
          <w:lang w:eastAsia="ru-RU"/>
        </w:rPr>
        <w:t xml:space="preserve"> образования</w:t>
      </w:r>
    </w:p>
    <w:p w14:paraId="7DFA6904" w14:textId="77777777" w:rsidR="00FA6C12" w:rsidRPr="00B51451" w:rsidRDefault="00B51451" w:rsidP="00B51451">
      <w:pPr>
        <w:spacing w:after="0" w:line="240" w:lineRule="auto"/>
        <w:jc w:val="center"/>
        <w:rPr>
          <w:rFonts w:ascii="Times New Roman" w:eastAsia="Times New Roman" w:hAnsi="Times New Roman" w:cs="Times New Roman"/>
          <w:sz w:val="36"/>
          <w:szCs w:val="36"/>
          <w:lang w:eastAsia="ru-RU"/>
        </w:rPr>
      </w:pPr>
      <w:r w:rsidRPr="00FA6C12">
        <w:rPr>
          <w:rFonts w:ascii="Times New Roman" w:eastAsia="Times New Roman" w:hAnsi="Times New Roman" w:cs="Times New Roman"/>
          <w:sz w:val="36"/>
          <w:szCs w:val="36"/>
          <w:lang w:eastAsia="ru-RU"/>
        </w:rPr>
        <w:t>«Государственный Лидский районный центр  коррекционно – развивающего обучения и реабилитации»</w:t>
      </w:r>
      <w:r w:rsidRPr="00B51451">
        <w:rPr>
          <w:rFonts w:ascii="Times New Roman" w:eastAsia="Times New Roman" w:hAnsi="Times New Roman" w:cs="Times New Roman"/>
          <w:sz w:val="36"/>
          <w:szCs w:val="36"/>
          <w:lang w:eastAsia="ru-RU"/>
        </w:rPr>
        <w:t xml:space="preserve"> </w:t>
      </w:r>
    </w:p>
    <w:p w14:paraId="0A9BCADF" w14:textId="77777777" w:rsidR="00B51451" w:rsidRDefault="00B51451" w:rsidP="00B51451">
      <w:pPr>
        <w:spacing w:after="0" w:line="240" w:lineRule="auto"/>
        <w:jc w:val="center"/>
        <w:rPr>
          <w:rFonts w:ascii="Times New Roman" w:eastAsia="Times New Roman" w:hAnsi="Times New Roman" w:cs="Times New Roman"/>
          <w:sz w:val="36"/>
          <w:szCs w:val="36"/>
          <w:lang w:eastAsia="ru-RU"/>
        </w:rPr>
      </w:pPr>
    </w:p>
    <w:p w14:paraId="15C28FC7" w14:textId="77777777" w:rsidR="00B51451" w:rsidRPr="00B51451" w:rsidRDefault="00B51451" w:rsidP="00B51451">
      <w:pPr>
        <w:spacing w:after="0" w:line="240" w:lineRule="auto"/>
        <w:jc w:val="center"/>
        <w:rPr>
          <w:rFonts w:ascii="Times New Roman" w:eastAsia="Times New Roman" w:hAnsi="Times New Roman" w:cs="Times New Roman"/>
          <w:b/>
          <w:sz w:val="36"/>
          <w:szCs w:val="36"/>
          <w:lang w:eastAsia="ru-RU"/>
        </w:rPr>
      </w:pPr>
      <w:r w:rsidRPr="00B51451">
        <w:rPr>
          <w:rFonts w:ascii="Times New Roman" w:eastAsia="Times New Roman" w:hAnsi="Times New Roman" w:cs="Times New Roman"/>
          <w:b/>
          <w:sz w:val="36"/>
          <w:szCs w:val="36"/>
          <w:lang w:eastAsia="ru-RU"/>
        </w:rPr>
        <w:t>Наш адрес:</w:t>
      </w:r>
    </w:p>
    <w:p w14:paraId="641272B3" w14:textId="77777777" w:rsidR="00B51451" w:rsidRPr="00B51451" w:rsidRDefault="00FA6C12" w:rsidP="00B51451">
      <w:pPr>
        <w:spacing w:after="0" w:line="240" w:lineRule="auto"/>
        <w:jc w:val="center"/>
        <w:rPr>
          <w:rFonts w:ascii="Times New Roman" w:eastAsia="Times New Roman" w:hAnsi="Times New Roman" w:cs="Times New Roman"/>
          <w:sz w:val="36"/>
          <w:szCs w:val="36"/>
          <w:lang w:eastAsia="ru-RU"/>
        </w:rPr>
      </w:pPr>
      <w:r w:rsidRPr="00FA6C12">
        <w:rPr>
          <w:rFonts w:ascii="Times New Roman" w:eastAsia="Times New Roman" w:hAnsi="Times New Roman" w:cs="Times New Roman"/>
          <w:sz w:val="36"/>
          <w:szCs w:val="36"/>
          <w:lang w:eastAsia="ru-RU"/>
        </w:rPr>
        <w:t xml:space="preserve"> г. Лида, проспект Победы, 7. </w:t>
      </w:r>
    </w:p>
    <w:p w14:paraId="32C719B7" w14:textId="77777777" w:rsidR="00B51451" w:rsidRDefault="00B51451" w:rsidP="00B51451">
      <w:pPr>
        <w:spacing w:after="0" w:line="240" w:lineRule="auto"/>
        <w:jc w:val="center"/>
        <w:rPr>
          <w:rFonts w:ascii="Times New Roman" w:eastAsia="Times New Roman" w:hAnsi="Times New Roman" w:cs="Times New Roman"/>
          <w:sz w:val="36"/>
          <w:szCs w:val="36"/>
          <w:lang w:eastAsia="ru-RU"/>
        </w:rPr>
      </w:pPr>
    </w:p>
    <w:p w14:paraId="1B324F69" w14:textId="77777777" w:rsidR="00B51451" w:rsidRPr="00B51451" w:rsidRDefault="00FA6C12" w:rsidP="00B51451">
      <w:pPr>
        <w:spacing w:after="0" w:line="240" w:lineRule="auto"/>
        <w:jc w:val="center"/>
        <w:rPr>
          <w:rFonts w:ascii="Times New Roman" w:eastAsia="Times New Roman" w:hAnsi="Times New Roman" w:cs="Times New Roman"/>
          <w:b/>
          <w:sz w:val="36"/>
          <w:szCs w:val="36"/>
          <w:lang w:eastAsia="ru-RU"/>
        </w:rPr>
      </w:pPr>
      <w:r w:rsidRPr="00FA6C12">
        <w:rPr>
          <w:rFonts w:ascii="Times New Roman" w:eastAsia="Times New Roman" w:hAnsi="Times New Roman" w:cs="Times New Roman"/>
          <w:b/>
          <w:sz w:val="36"/>
          <w:szCs w:val="36"/>
          <w:lang w:eastAsia="ru-RU"/>
        </w:rPr>
        <w:t>Телефоны:</w:t>
      </w:r>
    </w:p>
    <w:p w14:paraId="741D1F05" w14:textId="77777777" w:rsidR="00FA6C12" w:rsidRPr="00B51451" w:rsidRDefault="00B51451" w:rsidP="00B51451">
      <w:pPr>
        <w:spacing w:after="0" w:line="240" w:lineRule="auto"/>
        <w:jc w:val="center"/>
        <w:rPr>
          <w:rFonts w:ascii="Times New Roman" w:eastAsia="Times New Roman" w:hAnsi="Times New Roman" w:cs="Times New Roman"/>
          <w:sz w:val="36"/>
          <w:szCs w:val="36"/>
          <w:lang w:eastAsia="ru-RU"/>
        </w:rPr>
      </w:pPr>
      <w:r w:rsidRPr="00B51451">
        <w:rPr>
          <w:rFonts w:ascii="Times New Roman" w:eastAsia="Times New Roman" w:hAnsi="Times New Roman" w:cs="Times New Roman"/>
          <w:sz w:val="36"/>
          <w:szCs w:val="36"/>
          <w:lang w:eastAsia="ru-RU"/>
        </w:rPr>
        <w:t>64-65-91</w:t>
      </w:r>
      <w:r>
        <w:rPr>
          <w:rFonts w:ascii="Times New Roman" w:eastAsia="Times New Roman" w:hAnsi="Times New Roman" w:cs="Times New Roman"/>
          <w:sz w:val="36"/>
          <w:szCs w:val="36"/>
          <w:lang w:eastAsia="ru-RU"/>
        </w:rPr>
        <w:t>,</w:t>
      </w:r>
      <w:r w:rsidR="00FA6C12" w:rsidRPr="00FA6C12">
        <w:rPr>
          <w:rFonts w:ascii="Times New Roman" w:eastAsia="Times New Roman" w:hAnsi="Times New Roman" w:cs="Times New Roman"/>
          <w:sz w:val="36"/>
          <w:szCs w:val="36"/>
          <w:lang w:eastAsia="ru-RU"/>
        </w:rPr>
        <w:t xml:space="preserve"> </w:t>
      </w:r>
      <w:r>
        <w:rPr>
          <w:rFonts w:ascii="Times New Roman" w:eastAsia="Times New Roman" w:hAnsi="Times New Roman" w:cs="Times New Roman"/>
          <w:sz w:val="36"/>
          <w:szCs w:val="36"/>
          <w:lang w:eastAsia="ru-RU"/>
        </w:rPr>
        <w:t>64-65-93</w:t>
      </w:r>
    </w:p>
    <w:p w14:paraId="1C3C05A5" w14:textId="77777777" w:rsidR="00FA6C12" w:rsidRPr="00FA6C12" w:rsidRDefault="00FA6C12" w:rsidP="00FA6C12">
      <w:pPr>
        <w:spacing w:after="0" w:line="240" w:lineRule="auto"/>
        <w:ind w:firstLine="851"/>
        <w:jc w:val="both"/>
        <w:rPr>
          <w:rFonts w:ascii="Times New Roman" w:eastAsia="Times New Roman" w:hAnsi="Times New Roman" w:cs="Times New Roman"/>
          <w:sz w:val="24"/>
          <w:szCs w:val="24"/>
          <w:lang w:eastAsia="ru-RU"/>
        </w:rPr>
      </w:pPr>
    </w:p>
    <w:p w14:paraId="45B1441D" w14:textId="77777777" w:rsidR="00FA6C12" w:rsidRDefault="00FA6C12" w:rsidP="00FA6C12">
      <w:pPr>
        <w:pStyle w:val="a3"/>
        <w:jc w:val="center"/>
        <w:rPr>
          <w:rFonts w:ascii="Arial" w:hAnsi="Arial" w:cs="Arial"/>
          <w:b/>
          <w:bCs/>
          <w:sz w:val="32"/>
          <w:szCs w:val="32"/>
        </w:rPr>
      </w:pPr>
    </w:p>
    <w:p w14:paraId="3C8ED6B7" w14:textId="77777777" w:rsidR="00FA6C12" w:rsidRDefault="00FA6C12" w:rsidP="00FA6C12">
      <w:pPr>
        <w:pStyle w:val="a3"/>
        <w:jc w:val="center"/>
        <w:rPr>
          <w:rFonts w:ascii="Arial" w:hAnsi="Arial" w:cs="Arial"/>
          <w:b/>
          <w:bCs/>
          <w:sz w:val="32"/>
          <w:szCs w:val="32"/>
        </w:rPr>
      </w:pPr>
    </w:p>
    <w:p w14:paraId="4ECFFD93" w14:textId="77777777" w:rsidR="00766E1C" w:rsidRDefault="00766E1C" w:rsidP="00766E1C">
      <w:pPr>
        <w:spacing w:after="0" w:line="240" w:lineRule="auto"/>
        <w:ind w:right="-1" w:firstLine="567"/>
        <w:contextualSpacing/>
        <w:jc w:val="center"/>
        <w:rPr>
          <w:rFonts w:ascii="Times New Roman" w:eastAsia="Calibri" w:hAnsi="Times New Roman" w:cs="Times New Roman"/>
          <w:color w:val="000000"/>
        </w:rPr>
      </w:pPr>
    </w:p>
    <w:p w14:paraId="1C3FDB1A" w14:textId="77777777" w:rsidR="00766E1C" w:rsidRDefault="00766E1C" w:rsidP="00766E1C">
      <w:pPr>
        <w:spacing w:after="0" w:line="240" w:lineRule="auto"/>
        <w:ind w:right="-1" w:firstLine="567"/>
        <w:contextualSpacing/>
        <w:jc w:val="center"/>
        <w:rPr>
          <w:rFonts w:ascii="Times New Roman" w:eastAsia="Calibri" w:hAnsi="Times New Roman" w:cs="Times New Roman"/>
          <w:color w:val="000000"/>
        </w:rPr>
      </w:pPr>
    </w:p>
    <w:p w14:paraId="58C54119" w14:textId="77777777" w:rsidR="00766E1C" w:rsidRPr="00537F42" w:rsidRDefault="00766E1C" w:rsidP="00766E1C">
      <w:pPr>
        <w:spacing w:after="0" w:line="240" w:lineRule="auto"/>
        <w:ind w:right="-1" w:firstLine="567"/>
        <w:contextualSpacing/>
        <w:jc w:val="center"/>
        <w:rPr>
          <w:rFonts w:ascii="Calibri" w:eastAsia="Calibri" w:hAnsi="Calibri" w:cs="Times New Roman"/>
          <w:sz w:val="24"/>
          <w:szCs w:val="24"/>
        </w:rPr>
      </w:pPr>
      <w:r w:rsidRPr="00537F42">
        <w:rPr>
          <w:rFonts w:ascii="Times New Roman" w:eastAsia="Calibri" w:hAnsi="Times New Roman" w:cs="Times New Roman"/>
          <w:color w:val="000000"/>
          <w:sz w:val="24"/>
          <w:szCs w:val="24"/>
        </w:rPr>
        <w:t xml:space="preserve">Подготовила: педагог-психолог </w:t>
      </w:r>
      <w:proofErr w:type="spellStart"/>
      <w:r w:rsidR="00914563" w:rsidRPr="00537F42">
        <w:rPr>
          <w:rFonts w:ascii="Times New Roman" w:eastAsia="Calibri" w:hAnsi="Times New Roman" w:cs="Times New Roman"/>
          <w:color w:val="000000"/>
          <w:sz w:val="24"/>
          <w:szCs w:val="24"/>
        </w:rPr>
        <w:t>Ясевич</w:t>
      </w:r>
      <w:proofErr w:type="spellEnd"/>
      <w:r w:rsidR="00914563" w:rsidRPr="00537F42">
        <w:rPr>
          <w:rFonts w:ascii="Times New Roman" w:eastAsia="Calibri" w:hAnsi="Times New Roman" w:cs="Times New Roman"/>
          <w:color w:val="000000"/>
          <w:sz w:val="24"/>
          <w:szCs w:val="24"/>
        </w:rPr>
        <w:t xml:space="preserve"> О.В</w:t>
      </w:r>
      <w:r w:rsidRPr="00537F42">
        <w:rPr>
          <w:rFonts w:ascii="Times New Roman" w:eastAsia="Calibri" w:hAnsi="Times New Roman" w:cs="Times New Roman"/>
          <w:color w:val="000000"/>
          <w:sz w:val="24"/>
          <w:szCs w:val="24"/>
        </w:rPr>
        <w:t>.</w:t>
      </w:r>
    </w:p>
    <w:p w14:paraId="225F2EF4" w14:textId="77777777" w:rsidR="003E6912" w:rsidRDefault="003E6912" w:rsidP="003E6912">
      <w:pPr>
        <w:keepNext/>
        <w:spacing w:after="0" w:line="240" w:lineRule="auto"/>
        <w:jc w:val="center"/>
        <w:outlineLvl w:val="1"/>
        <w:rPr>
          <w:rFonts w:ascii="Times New Roman" w:eastAsia="Times New Roman" w:hAnsi="Times New Roman" w:cs="Times New Roman"/>
          <w:sz w:val="28"/>
          <w:szCs w:val="28"/>
          <w:lang w:eastAsia="ru-RU"/>
        </w:rPr>
      </w:pPr>
    </w:p>
    <w:p w14:paraId="38991C6F" w14:textId="77777777" w:rsidR="003E6912" w:rsidRPr="00FA6C12" w:rsidRDefault="003E6912" w:rsidP="003E6912">
      <w:pPr>
        <w:keepNext/>
        <w:spacing w:after="0" w:line="240" w:lineRule="auto"/>
        <w:jc w:val="center"/>
        <w:outlineLvl w:val="1"/>
        <w:rPr>
          <w:rFonts w:ascii="Times New Roman" w:eastAsia="Times New Roman" w:hAnsi="Times New Roman" w:cs="Times New Roman"/>
          <w:sz w:val="28"/>
          <w:szCs w:val="28"/>
          <w:lang w:eastAsia="ru-RU"/>
        </w:rPr>
      </w:pPr>
      <w:r w:rsidRPr="00FA6C12">
        <w:rPr>
          <w:rFonts w:ascii="Times New Roman" w:eastAsia="Times New Roman" w:hAnsi="Times New Roman" w:cs="Times New Roman"/>
          <w:sz w:val="28"/>
          <w:szCs w:val="28"/>
          <w:lang w:eastAsia="ru-RU"/>
        </w:rPr>
        <w:t>Учреждение образования</w:t>
      </w:r>
    </w:p>
    <w:p w14:paraId="64E4A756" w14:textId="77777777" w:rsidR="00FA6C12" w:rsidRPr="00FA6C12" w:rsidRDefault="003E6912" w:rsidP="003E6912">
      <w:pPr>
        <w:spacing w:after="0" w:line="240" w:lineRule="auto"/>
        <w:jc w:val="center"/>
        <w:rPr>
          <w:rFonts w:ascii="Times New Roman" w:eastAsia="Times New Roman" w:hAnsi="Times New Roman" w:cs="Times New Roman"/>
          <w:sz w:val="28"/>
          <w:szCs w:val="28"/>
          <w:lang w:eastAsia="ru-RU"/>
        </w:rPr>
      </w:pPr>
      <w:r w:rsidRPr="00FA6C12">
        <w:rPr>
          <w:rFonts w:ascii="Times New Roman" w:eastAsia="Times New Roman" w:hAnsi="Times New Roman" w:cs="Times New Roman"/>
          <w:sz w:val="28"/>
          <w:szCs w:val="28"/>
          <w:lang w:eastAsia="ru-RU"/>
        </w:rPr>
        <w:t>«Государственный Лидский районный центр  коррекционно – развивающего обучения и реабилитации»</w:t>
      </w:r>
    </w:p>
    <w:p w14:paraId="32F4865A" w14:textId="77777777" w:rsidR="00FA6C12" w:rsidRDefault="00FA6C12" w:rsidP="00FA6C12">
      <w:pPr>
        <w:pStyle w:val="a3"/>
        <w:spacing w:before="0" w:beforeAutospacing="0" w:after="0" w:afterAutospacing="0"/>
        <w:jc w:val="center"/>
        <w:rPr>
          <w:b/>
          <w:bCs/>
          <w:sz w:val="44"/>
          <w:szCs w:val="44"/>
        </w:rPr>
      </w:pPr>
      <w:r w:rsidRPr="00FA6C12">
        <w:rPr>
          <w:b/>
          <w:bCs/>
          <w:sz w:val="44"/>
          <w:szCs w:val="44"/>
        </w:rPr>
        <w:t xml:space="preserve">Брошюра </w:t>
      </w:r>
    </w:p>
    <w:p w14:paraId="69D30B0D" w14:textId="77777777" w:rsidR="00FA6C12" w:rsidRPr="00FA6C12" w:rsidRDefault="00FA6C12" w:rsidP="00FA6C12">
      <w:pPr>
        <w:pStyle w:val="a3"/>
        <w:spacing w:before="0" w:beforeAutospacing="0" w:after="0" w:afterAutospacing="0"/>
        <w:jc w:val="center"/>
        <w:rPr>
          <w:b/>
          <w:bCs/>
          <w:sz w:val="44"/>
          <w:szCs w:val="44"/>
        </w:rPr>
      </w:pPr>
      <w:r w:rsidRPr="00FA6C12">
        <w:rPr>
          <w:b/>
          <w:bCs/>
          <w:sz w:val="44"/>
          <w:szCs w:val="44"/>
        </w:rPr>
        <w:t>для родителей</w:t>
      </w:r>
    </w:p>
    <w:p w14:paraId="605BE230" w14:textId="77777777" w:rsidR="00914563" w:rsidRDefault="00914563" w:rsidP="00E84A81">
      <w:pPr>
        <w:jc w:val="center"/>
        <w:rPr>
          <w:b/>
          <w:bCs/>
          <w:sz w:val="44"/>
          <w:szCs w:val="44"/>
        </w:rPr>
      </w:pPr>
    </w:p>
    <w:p w14:paraId="40013DEE" w14:textId="77777777" w:rsidR="00E546D6" w:rsidRPr="00E84A81" w:rsidRDefault="00E546D6" w:rsidP="00E84A81">
      <w:pPr>
        <w:jc w:val="center"/>
        <w:rPr>
          <w:rFonts w:ascii="Times New Roman" w:hAnsi="Times New Roman" w:cs="Times New Roman"/>
          <w:b/>
          <w:bCs/>
          <w:sz w:val="48"/>
          <w:szCs w:val="48"/>
        </w:rPr>
      </w:pPr>
      <w:r w:rsidRPr="00FA6C12">
        <w:rPr>
          <w:b/>
          <w:bCs/>
          <w:sz w:val="44"/>
          <w:szCs w:val="44"/>
        </w:rPr>
        <w:t xml:space="preserve"> </w:t>
      </w:r>
      <w:r w:rsidRPr="00E84A81">
        <w:rPr>
          <w:rFonts w:ascii="Times New Roman" w:hAnsi="Times New Roman" w:cs="Times New Roman"/>
          <w:b/>
          <w:bCs/>
          <w:i/>
          <w:sz w:val="48"/>
          <w:szCs w:val="48"/>
        </w:rPr>
        <w:t>«</w:t>
      </w:r>
      <w:r w:rsidR="00E84A81" w:rsidRPr="00E84A81">
        <w:rPr>
          <w:rFonts w:ascii="Times New Roman" w:hAnsi="Times New Roman" w:cs="Times New Roman"/>
          <w:b/>
          <w:bCs/>
          <w:sz w:val="48"/>
          <w:szCs w:val="48"/>
        </w:rPr>
        <w:t>Советы родител</w:t>
      </w:r>
      <w:r w:rsidR="00914563">
        <w:rPr>
          <w:rFonts w:ascii="Times New Roman" w:hAnsi="Times New Roman" w:cs="Times New Roman"/>
          <w:b/>
          <w:bCs/>
          <w:sz w:val="48"/>
          <w:szCs w:val="48"/>
        </w:rPr>
        <w:t>ям</w:t>
      </w:r>
      <w:r w:rsidR="00E84A81" w:rsidRPr="00E84A81">
        <w:rPr>
          <w:rFonts w:ascii="Times New Roman" w:hAnsi="Times New Roman" w:cs="Times New Roman"/>
          <w:b/>
          <w:bCs/>
          <w:sz w:val="48"/>
          <w:szCs w:val="48"/>
        </w:rPr>
        <w:t xml:space="preserve"> реб</w:t>
      </w:r>
      <w:r w:rsidR="003E6912">
        <w:rPr>
          <w:rFonts w:ascii="Times New Roman" w:hAnsi="Times New Roman" w:cs="Times New Roman"/>
          <w:b/>
          <w:bCs/>
          <w:sz w:val="48"/>
          <w:szCs w:val="48"/>
        </w:rPr>
        <w:t>ё</w:t>
      </w:r>
      <w:r w:rsidR="00E84A81" w:rsidRPr="00E84A81">
        <w:rPr>
          <w:rFonts w:ascii="Times New Roman" w:hAnsi="Times New Roman" w:cs="Times New Roman"/>
          <w:b/>
          <w:bCs/>
          <w:sz w:val="48"/>
          <w:szCs w:val="48"/>
        </w:rPr>
        <w:t xml:space="preserve">нка </w:t>
      </w:r>
      <w:r w:rsidR="00914563">
        <w:rPr>
          <w:rFonts w:ascii="Times New Roman" w:hAnsi="Times New Roman" w:cs="Times New Roman"/>
          <w:b/>
          <w:bCs/>
          <w:sz w:val="48"/>
          <w:szCs w:val="48"/>
        </w:rPr>
        <w:t>с аутизмом</w:t>
      </w:r>
      <w:r w:rsidRPr="00E84A81">
        <w:rPr>
          <w:rFonts w:ascii="Times New Roman" w:hAnsi="Times New Roman" w:cs="Times New Roman"/>
          <w:b/>
          <w:i/>
          <w:sz w:val="48"/>
          <w:szCs w:val="48"/>
        </w:rPr>
        <w:t>»</w:t>
      </w:r>
    </w:p>
    <w:p w14:paraId="0AB19BEC" w14:textId="77777777" w:rsidR="00FA6C12" w:rsidRDefault="00914563" w:rsidP="00FA6C12">
      <w:pPr>
        <w:pStyle w:val="a3"/>
        <w:jc w:val="center"/>
        <w:rPr>
          <w:b/>
          <w:bCs/>
          <w:sz w:val="27"/>
          <w:szCs w:val="27"/>
        </w:rPr>
      </w:pPr>
      <w:r>
        <w:rPr>
          <w:b/>
          <w:bCs/>
          <w:noProof/>
          <w:sz w:val="27"/>
          <w:szCs w:val="27"/>
        </w:rPr>
        <w:drawing>
          <wp:inline distT="0" distB="0" distL="0" distR="0" wp14:anchorId="381AAD26" wp14:editId="72714E2A">
            <wp:extent cx="2731053" cy="2295525"/>
            <wp:effectExtent l="19050" t="0" r="0" b="0"/>
            <wp:docPr id="1" name="Рисунок 1" descr="G:\аутизм 21\world-autism-awareness-day_15624-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утизм 21\world-autism-awareness-day_15624-1347.jpg"/>
                    <pic:cNvPicPr>
                      <a:picLocks noChangeAspect="1" noChangeArrowheads="1"/>
                    </pic:cNvPicPr>
                  </pic:nvPicPr>
                  <pic:blipFill>
                    <a:blip r:embed="rId7" cstate="print"/>
                    <a:srcRect/>
                    <a:stretch>
                      <a:fillRect/>
                    </a:stretch>
                  </pic:blipFill>
                  <pic:spPr bwMode="auto">
                    <a:xfrm>
                      <a:off x="0" y="0"/>
                      <a:ext cx="2733675" cy="2297729"/>
                    </a:xfrm>
                    <a:prstGeom prst="rect">
                      <a:avLst/>
                    </a:prstGeom>
                    <a:noFill/>
                    <a:ln w="9525">
                      <a:noFill/>
                      <a:miter lim="800000"/>
                      <a:headEnd/>
                      <a:tailEnd/>
                    </a:ln>
                  </pic:spPr>
                </pic:pic>
              </a:graphicData>
            </a:graphic>
          </wp:inline>
        </w:drawing>
      </w:r>
    </w:p>
    <w:p w14:paraId="5AB752A6" w14:textId="77777777" w:rsidR="003E6912" w:rsidRDefault="003E6912" w:rsidP="00FA6C12">
      <w:pPr>
        <w:pStyle w:val="a3"/>
        <w:jc w:val="center"/>
        <w:rPr>
          <w:b/>
          <w:bCs/>
          <w:sz w:val="27"/>
          <w:szCs w:val="27"/>
        </w:rPr>
      </w:pPr>
    </w:p>
    <w:p w14:paraId="45EA80B2" w14:textId="77777777" w:rsidR="00EE32A0" w:rsidRDefault="00914563" w:rsidP="00914563">
      <w:pPr>
        <w:pStyle w:val="a3"/>
        <w:jc w:val="center"/>
        <w:rPr>
          <w:bCs/>
          <w:sz w:val="28"/>
          <w:szCs w:val="28"/>
        </w:rPr>
      </w:pPr>
      <w:r>
        <w:rPr>
          <w:bCs/>
          <w:sz w:val="28"/>
          <w:szCs w:val="28"/>
        </w:rPr>
        <w:t>Апрель</w:t>
      </w:r>
      <w:r w:rsidR="00FA6C12" w:rsidRPr="00FA6C12">
        <w:rPr>
          <w:bCs/>
          <w:sz w:val="28"/>
          <w:szCs w:val="28"/>
        </w:rPr>
        <w:t>, 202</w:t>
      </w:r>
      <w:r w:rsidR="00E84A81">
        <w:rPr>
          <w:bCs/>
          <w:sz w:val="28"/>
          <w:szCs w:val="28"/>
        </w:rPr>
        <w:t>1</w:t>
      </w:r>
    </w:p>
    <w:p w14:paraId="50581710" w14:textId="77777777" w:rsidR="00914563" w:rsidRPr="004B16A4" w:rsidRDefault="00914563" w:rsidP="00914563">
      <w:pPr>
        <w:spacing w:after="0" w:line="240" w:lineRule="auto"/>
        <w:jc w:val="both"/>
        <w:rPr>
          <w:rFonts w:ascii="Times New Roman" w:hAnsi="Times New Roman" w:cs="Times New Roman"/>
          <w:b/>
          <w:sz w:val="26"/>
          <w:szCs w:val="26"/>
          <w:lang w:eastAsia="ru-RU"/>
        </w:rPr>
      </w:pPr>
      <w:r w:rsidRPr="004B16A4">
        <w:rPr>
          <w:rFonts w:ascii="Times New Roman" w:hAnsi="Times New Roman" w:cs="Times New Roman"/>
          <w:b/>
          <w:color w:val="000000"/>
          <w:sz w:val="26"/>
          <w:szCs w:val="26"/>
          <w:lang w:eastAsia="ru-RU"/>
        </w:rPr>
        <w:lastRenderedPageBreak/>
        <w:t>Несколько советов для родителей</w:t>
      </w:r>
      <w:r w:rsidR="0061172B" w:rsidRPr="004B16A4">
        <w:rPr>
          <w:rFonts w:ascii="Times New Roman" w:hAnsi="Times New Roman" w:cs="Times New Roman"/>
          <w:b/>
          <w:color w:val="000000"/>
          <w:sz w:val="26"/>
          <w:szCs w:val="26"/>
          <w:lang w:eastAsia="ru-RU"/>
        </w:rPr>
        <w:t>, как вести себя с ребенком с аутизмом</w:t>
      </w:r>
      <w:r w:rsidRPr="004B16A4">
        <w:rPr>
          <w:rFonts w:ascii="Times New Roman" w:hAnsi="Times New Roman" w:cs="Times New Roman"/>
          <w:b/>
          <w:color w:val="000000"/>
          <w:sz w:val="26"/>
          <w:szCs w:val="26"/>
          <w:lang w:eastAsia="ru-RU"/>
        </w:rPr>
        <w:t>:</w:t>
      </w:r>
    </w:p>
    <w:p w14:paraId="5E7997F4" w14:textId="77777777" w:rsidR="00914563" w:rsidRPr="004B16A4" w:rsidRDefault="00914563" w:rsidP="00914563">
      <w:pPr>
        <w:spacing w:after="0" w:line="240" w:lineRule="auto"/>
        <w:jc w:val="both"/>
        <w:rPr>
          <w:rFonts w:ascii="Times New Roman" w:hAnsi="Times New Roman" w:cs="Times New Roman"/>
          <w:color w:val="000000"/>
          <w:sz w:val="26"/>
          <w:szCs w:val="26"/>
          <w:lang w:eastAsia="ru-RU"/>
        </w:rPr>
      </w:pPr>
      <w:r w:rsidRPr="004B16A4">
        <w:rPr>
          <w:rFonts w:ascii="Times New Roman" w:hAnsi="Times New Roman" w:cs="Times New Roman"/>
          <w:i/>
          <w:color w:val="000000"/>
          <w:sz w:val="26"/>
          <w:szCs w:val="26"/>
          <w:u w:val="single"/>
          <w:lang w:eastAsia="ru-RU"/>
        </w:rPr>
        <w:t>Будьте логичны и последовательны</w:t>
      </w:r>
      <w:r w:rsidRPr="004B16A4">
        <w:rPr>
          <w:rFonts w:ascii="Times New Roman" w:hAnsi="Times New Roman" w:cs="Times New Roman"/>
          <w:color w:val="000000"/>
          <w:sz w:val="26"/>
          <w:szCs w:val="26"/>
          <w:lang w:eastAsia="ru-RU"/>
        </w:rPr>
        <w:t>. Если вы избрали определенную модель поведения с ребенком – придерживайтесь ее. Изменение вашего поведения приведет ребенка в растерянность и неблагоприятно скажется на его эмоциональном состоянии.</w:t>
      </w:r>
    </w:p>
    <w:p w14:paraId="79C74EFE" w14:textId="77777777" w:rsidR="00914563" w:rsidRPr="004B16A4" w:rsidRDefault="00914563" w:rsidP="00914563">
      <w:pPr>
        <w:spacing w:after="0" w:line="240" w:lineRule="auto"/>
        <w:jc w:val="both"/>
        <w:rPr>
          <w:rFonts w:ascii="Times New Roman" w:hAnsi="Times New Roman" w:cs="Times New Roman"/>
          <w:color w:val="000000"/>
          <w:sz w:val="26"/>
          <w:szCs w:val="26"/>
          <w:lang w:eastAsia="ru-RU"/>
        </w:rPr>
      </w:pPr>
      <w:r w:rsidRPr="004B16A4">
        <w:rPr>
          <w:rFonts w:ascii="Times New Roman" w:hAnsi="Times New Roman" w:cs="Times New Roman"/>
          <w:i/>
          <w:color w:val="000000"/>
          <w:sz w:val="26"/>
          <w:szCs w:val="26"/>
          <w:u w:val="single"/>
          <w:lang w:eastAsia="ru-RU"/>
        </w:rPr>
        <w:t>Будьте терпеливы.</w:t>
      </w:r>
      <w:r w:rsidRPr="004B16A4">
        <w:rPr>
          <w:rFonts w:ascii="Times New Roman" w:hAnsi="Times New Roman" w:cs="Times New Roman"/>
          <w:color w:val="000000"/>
          <w:sz w:val="26"/>
          <w:szCs w:val="26"/>
          <w:lang w:eastAsia="ru-RU"/>
        </w:rPr>
        <w:t xml:space="preserve"> Поведение вашего ребенка не изменится за один день или за неделю. Можете завести дневник, в котором будете записывать все (даже небольшие) успехи ребенка. Эти записи будут напоминать вам о том, что вы движетесь в правильном направлении.</w:t>
      </w:r>
    </w:p>
    <w:p w14:paraId="6E2E60EE" w14:textId="77777777" w:rsidR="00914563" w:rsidRPr="004B16A4" w:rsidRDefault="00914563" w:rsidP="00914563">
      <w:pPr>
        <w:spacing w:after="0" w:line="240" w:lineRule="auto"/>
        <w:jc w:val="both"/>
        <w:rPr>
          <w:rFonts w:ascii="Times New Roman" w:hAnsi="Times New Roman" w:cs="Times New Roman"/>
          <w:color w:val="000000"/>
          <w:sz w:val="26"/>
          <w:szCs w:val="26"/>
          <w:lang w:eastAsia="ru-RU"/>
        </w:rPr>
      </w:pPr>
      <w:r w:rsidRPr="004B16A4">
        <w:rPr>
          <w:rFonts w:ascii="Times New Roman" w:hAnsi="Times New Roman" w:cs="Times New Roman"/>
          <w:i/>
          <w:color w:val="000000"/>
          <w:sz w:val="26"/>
          <w:szCs w:val="26"/>
          <w:u w:val="single"/>
          <w:lang w:eastAsia="ru-RU"/>
        </w:rPr>
        <w:t>Не наказывайте ребенка</w:t>
      </w:r>
      <w:r w:rsidRPr="004B16A4">
        <w:rPr>
          <w:rFonts w:ascii="Times New Roman" w:hAnsi="Times New Roman" w:cs="Times New Roman"/>
          <w:color w:val="000000"/>
          <w:sz w:val="26"/>
          <w:szCs w:val="26"/>
          <w:lang w:eastAsia="ru-RU"/>
        </w:rPr>
        <w:t>. Ребенок, больной аутизмом, не способен провести параллель между плохим поведением и наказанием, поэтому просто не поймет, за что его ругают.</w:t>
      </w:r>
    </w:p>
    <w:p w14:paraId="044971A4" w14:textId="77777777" w:rsidR="00914563" w:rsidRPr="004B16A4" w:rsidRDefault="00914563" w:rsidP="00914563">
      <w:pPr>
        <w:spacing w:after="0" w:line="240" w:lineRule="auto"/>
        <w:jc w:val="both"/>
        <w:rPr>
          <w:rFonts w:ascii="Times New Roman" w:hAnsi="Times New Roman" w:cs="Times New Roman"/>
          <w:color w:val="000000"/>
          <w:sz w:val="26"/>
          <w:szCs w:val="26"/>
          <w:lang w:eastAsia="ru-RU"/>
        </w:rPr>
      </w:pPr>
      <w:r w:rsidRPr="004B16A4">
        <w:rPr>
          <w:rFonts w:ascii="Times New Roman" w:hAnsi="Times New Roman" w:cs="Times New Roman"/>
          <w:i/>
          <w:color w:val="000000"/>
          <w:sz w:val="26"/>
          <w:szCs w:val="26"/>
          <w:u w:val="single"/>
          <w:lang w:eastAsia="ru-RU"/>
        </w:rPr>
        <w:t>Делайте с ребенком физические упражнения</w:t>
      </w:r>
      <w:r w:rsidRPr="004B16A4">
        <w:rPr>
          <w:rFonts w:ascii="Times New Roman" w:hAnsi="Times New Roman" w:cs="Times New Roman"/>
          <w:color w:val="000000"/>
          <w:sz w:val="26"/>
          <w:szCs w:val="26"/>
          <w:lang w:eastAsia="ru-RU"/>
        </w:rPr>
        <w:t>: они помогают снизить стресс и приносят положительные эмоции. Например, большинство детей с аутизмом любят прыгать на батуте.</w:t>
      </w:r>
    </w:p>
    <w:p w14:paraId="109958B4" w14:textId="77777777" w:rsidR="00914563" w:rsidRPr="004B16A4" w:rsidRDefault="00914563" w:rsidP="00914563">
      <w:pPr>
        <w:spacing w:after="0" w:line="240" w:lineRule="auto"/>
        <w:jc w:val="both"/>
        <w:rPr>
          <w:rFonts w:ascii="Times New Roman" w:hAnsi="Times New Roman" w:cs="Times New Roman"/>
          <w:color w:val="000000"/>
          <w:sz w:val="26"/>
          <w:szCs w:val="26"/>
          <w:lang w:eastAsia="ru-RU"/>
        </w:rPr>
      </w:pPr>
      <w:r w:rsidRPr="004B16A4">
        <w:rPr>
          <w:rFonts w:ascii="Times New Roman" w:hAnsi="Times New Roman" w:cs="Times New Roman"/>
          <w:i/>
          <w:color w:val="000000"/>
          <w:sz w:val="26"/>
          <w:szCs w:val="26"/>
          <w:u w:val="single"/>
          <w:lang w:eastAsia="ru-RU"/>
        </w:rPr>
        <w:t>В течение дня устраивайте ребенку перерывы, во время которых он сможет побыть один</w:t>
      </w:r>
      <w:r w:rsidRPr="004B16A4">
        <w:rPr>
          <w:rFonts w:ascii="Times New Roman" w:hAnsi="Times New Roman" w:cs="Times New Roman"/>
          <w:color w:val="000000"/>
          <w:sz w:val="26"/>
          <w:szCs w:val="26"/>
          <w:lang w:eastAsia="ru-RU"/>
        </w:rPr>
        <w:t>. Вы можете оставить его в детской комнате, во дворе и т.д. Обязательно позаботьтесь о том, чтобы ребенок находился в безопасной обстановке и не мог себе навредить.</w:t>
      </w:r>
    </w:p>
    <w:p w14:paraId="65ECA6BD" w14:textId="77777777" w:rsidR="00914563" w:rsidRPr="004B16A4" w:rsidRDefault="00914563" w:rsidP="00914563">
      <w:pPr>
        <w:spacing w:after="0" w:line="240" w:lineRule="auto"/>
        <w:jc w:val="both"/>
        <w:rPr>
          <w:rFonts w:ascii="Times New Roman" w:hAnsi="Times New Roman" w:cs="Times New Roman"/>
          <w:color w:val="000000"/>
          <w:sz w:val="26"/>
          <w:szCs w:val="26"/>
          <w:lang w:eastAsia="ru-RU"/>
        </w:rPr>
      </w:pPr>
      <w:r w:rsidRPr="004B16A4">
        <w:rPr>
          <w:rFonts w:ascii="Times New Roman" w:hAnsi="Times New Roman" w:cs="Times New Roman"/>
          <w:i/>
          <w:color w:val="000000"/>
          <w:sz w:val="26"/>
          <w:szCs w:val="26"/>
          <w:u w:val="single"/>
          <w:lang w:eastAsia="ru-RU"/>
        </w:rPr>
        <w:t>Приобретенные ребенком новые навыки проявляются не сразу</w:t>
      </w:r>
      <w:r w:rsidRPr="004B16A4">
        <w:rPr>
          <w:rFonts w:ascii="Times New Roman" w:hAnsi="Times New Roman" w:cs="Times New Roman"/>
          <w:color w:val="000000"/>
          <w:sz w:val="26"/>
          <w:szCs w:val="26"/>
          <w:lang w:eastAsia="ru-RU"/>
        </w:rPr>
        <w:t>. Иногда ребенок, научившись определенному действию (например, ходить в туалет дома) не сразу может применить его в других областях своей жизни (на пример, пойти в туалет в школе). Показывайте ребенку, в каких еще ситуациях он может использовать свои навыки.</w:t>
      </w:r>
    </w:p>
    <w:p w14:paraId="42C58716" w14:textId="77777777" w:rsidR="00914563" w:rsidRPr="004B16A4" w:rsidRDefault="00914563" w:rsidP="00914563">
      <w:pPr>
        <w:spacing w:after="0" w:line="240" w:lineRule="auto"/>
        <w:jc w:val="both"/>
        <w:rPr>
          <w:rFonts w:ascii="Times New Roman" w:hAnsi="Times New Roman" w:cs="Times New Roman"/>
          <w:color w:val="000000"/>
          <w:sz w:val="26"/>
          <w:szCs w:val="26"/>
          <w:lang w:eastAsia="ru-RU"/>
        </w:rPr>
      </w:pPr>
      <w:r w:rsidRPr="004B16A4">
        <w:rPr>
          <w:rFonts w:ascii="Times New Roman" w:hAnsi="Times New Roman" w:cs="Times New Roman"/>
          <w:i/>
          <w:color w:val="000000"/>
          <w:sz w:val="26"/>
          <w:szCs w:val="26"/>
          <w:u w:val="single"/>
          <w:lang w:eastAsia="ru-RU"/>
        </w:rPr>
        <w:t>Постоянно повторяйте пройденное</w:t>
      </w:r>
      <w:r w:rsidRPr="004B16A4">
        <w:rPr>
          <w:rFonts w:ascii="Times New Roman" w:hAnsi="Times New Roman" w:cs="Times New Roman"/>
          <w:color w:val="000000"/>
          <w:sz w:val="26"/>
          <w:szCs w:val="26"/>
          <w:lang w:eastAsia="ru-RU"/>
        </w:rPr>
        <w:t>, чтобы ребенок не забывал полученные навыки и знания. В периоды стрессов и болезней ребенок может вернуться к своему первоначальному поведению.</w:t>
      </w:r>
    </w:p>
    <w:p w14:paraId="2EDC3C72" w14:textId="77777777" w:rsidR="00914563" w:rsidRPr="004B16A4" w:rsidRDefault="00914563" w:rsidP="00914563">
      <w:pPr>
        <w:spacing w:after="0" w:line="240" w:lineRule="auto"/>
        <w:jc w:val="both"/>
        <w:rPr>
          <w:rFonts w:ascii="Times New Roman" w:hAnsi="Times New Roman" w:cs="Times New Roman"/>
          <w:color w:val="000000"/>
          <w:sz w:val="26"/>
          <w:szCs w:val="26"/>
          <w:lang w:eastAsia="ru-RU"/>
        </w:rPr>
      </w:pPr>
      <w:r w:rsidRPr="004B16A4">
        <w:rPr>
          <w:rFonts w:ascii="Times New Roman" w:hAnsi="Times New Roman" w:cs="Times New Roman"/>
          <w:i/>
          <w:color w:val="000000"/>
          <w:sz w:val="26"/>
          <w:szCs w:val="26"/>
          <w:u w:val="single"/>
          <w:lang w:eastAsia="ru-RU"/>
        </w:rPr>
        <w:t>Разговаривайте с ребенком медленно, ясно и спокойно</w:t>
      </w:r>
      <w:r w:rsidRPr="004B16A4">
        <w:rPr>
          <w:rFonts w:ascii="Times New Roman" w:hAnsi="Times New Roman" w:cs="Times New Roman"/>
          <w:color w:val="000000"/>
          <w:sz w:val="26"/>
          <w:szCs w:val="26"/>
          <w:lang w:eastAsia="ru-RU"/>
        </w:rPr>
        <w:t>. Лучше использовать короткие предложения, в начале которых произносить имя ребенка, чтобы он понял, что обращаются к нему.</w:t>
      </w:r>
    </w:p>
    <w:p w14:paraId="5207B901"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color w:val="000000"/>
          <w:sz w:val="26"/>
          <w:szCs w:val="26"/>
          <w:lang w:eastAsia="ru-RU"/>
        </w:rPr>
        <w:t>Если ребенок затрудняется ответить вам словами, найдите другие способы общения, например, с помощью картинок или фотографий. Хвалите ребенка, когда он делает успехи. Это может быть словесная похвала, либо награждение любимой игрушкой, просмотром любимого мультфильма и т.д.</w:t>
      </w:r>
    </w:p>
    <w:p w14:paraId="0D51422B" w14:textId="77777777" w:rsidR="00914563" w:rsidRPr="004B16A4" w:rsidRDefault="00914563" w:rsidP="003E6912">
      <w:pPr>
        <w:spacing w:after="0" w:line="240" w:lineRule="auto"/>
        <w:ind w:firstLine="708"/>
        <w:jc w:val="both"/>
        <w:rPr>
          <w:rFonts w:ascii="Times New Roman" w:hAnsi="Times New Roman" w:cs="Times New Roman"/>
          <w:b/>
          <w:color w:val="632423"/>
          <w:sz w:val="26"/>
          <w:szCs w:val="26"/>
          <w:lang w:eastAsia="ru-RU"/>
        </w:rPr>
      </w:pPr>
      <w:r w:rsidRPr="004B16A4">
        <w:rPr>
          <w:rFonts w:ascii="Times New Roman" w:hAnsi="Times New Roman" w:cs="Times New Roman"/>
          <w:b/>
          <w:color w:val="632423"/>
          <w:sz w:val="26"/>
          <w:szCs w:val="26"/>
          <w:lang w:eastAsia="ru-RU"/>
        </w:rPr>
        <w:t>Как помочь ребенку научиться общаться?</w:t>
      </w:r>
    </w:p>
    <w:p w14:paraId="01642731" w14:textId="77777777" w:rsidR="00914563" w:rsidRPr="004B16A4" w:rsidRDefault="00914563" w:rsidP="003E6912">
      <w:pPr>
        <w:spacing w:after="0" w:line="240" w:lineRule="auto"/>
        <w:ind w:firstLine="708"/>
        <w:jc w:val="both"/>
        <w:rPr>
          <w:rFonts w:ascii="Times New Roman" w:hAnsi="Times New Roman" w:cs="Times New Roman"/>
          <w:sz w:val="26"/>
          <w:szCs w:val="26"/>
          <w:lang w:eastAsia="ru-RU"/>
        </w:rPr>
      </w:pPr>
      <w:r w:rsidRPr="004B16A4">
        <w:rPr>
          <w:rFonts w:ascii="Times New Roman" w:hAnsi="Times New Roman" w:cs="Times New Roman"/>
          <w:color w:val="000000"/>
          <w:sz w:val="26"/>
          <w:szCs w:val="26"/>
          <w:lang w:eastAsia="ru-RU"/>
        </w:rPr>
        <w:t>Общение подразумевает обмен вербальными (с помощью слов) и невербальными (с помощью жестов, мимики) сообщениями между людьми. Большинство детей с аутизмом имеют затруднения при общении с другими людьми.</w:t>
      </w:r>
    </w:p>
    <w:p w14:paraId="7A4045C9" w14:textId="77777777" w:rsidR="00914563" w:rsidRPr="004B16A4" w:rsidRDefault="00914563" w:rsidP="003E6912">
      <w:pPr>
        <w:spacing w:after="0" w:line="240" w:lineRule="auto"/>
        <w:ind w:firstLine="708"/>
        <w:jc w:val="both"/>
        <w:rPr>
          <w:rFonts w:ascii="Times New Roman" w:hAnsi="Times New Roman" w:cs="Times New Roman"/>
          <w:sz w:val="26"/>
          <w:szCs w:val="26"/>
          <w:lang w:eastAsia="ru-RU"/>
        </w:rPr>
      </w:pPr>
      <w:r w:rsidRPr="004B16A4">
        <w:rPr>
          <w:rFonts w:ascii="Times New Roman" w:hAnsi="Times New Roman" w:cs="Times New Roman"/>
          <w:i/>
          <w:iCs/>
          <w:sz w:val="26"/>
          <w:szCs w:val="26"/>
          <w:lang w:eastAsia="ru-RU"/>
        </w:rPr>
        <w:t>Вот несколько советов, которые могут вам помочь:</w:t>
      </w:r>
    </w:p>
    <w:p w14:paraId="0EC218B3"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color w:val="000000"/>
          <w:sz w:val="26"/>
          <w:szCs w:val="26"/>
          <w:lang w:eastAsia="ru-RU"/>
        </w:rPr>
        <w:t>Даже если ваш ребенок не способен общаться с помощью слов, он все еще может поддерживать контакт с окружающими с помощью звуков, взгляда, жестов, картинок, предметов и т.д. Постарайтесь найти способ общения, подходящий вашему ребенку, попробовав по очереди все возможные варианты.</w:t>
      </w:r>
    </w:p>
    <w:p w14:paraId="473A409A"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color w:val="000000"/>
          <w:sz w:val="26"/>
          <w:szCs w:val="26"/>
          <w:lang w:eastAsia="ru-RU"/>
        </w:rPr>
        <w:t>Если ребенок не может самостоятельно сообщить о том, что ему нужна помощь, для родителей бывает соблазнительно сделать что-то вместо ребенка. Например, мама не ждет, пока ребенок постарается сам завязать шнурки и завязывает их за ребенка. Так поступать не желательно, так как вы не развиваете у ребенка инициативу. Лучше сначала спросить, нужна ли ребенку помощь и при получении положительного ответа можете помочь.</w:t>
      </w:r>
    </w:p>
    <w:p w14:paraId="20CD28EB"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color w:val="000000"/>
          <w:sz w:val="26"/>
          <w:szCs w:val="26"/>
          <w:lang w:eastAsia="ru-RU"/>
        </w:rPr>
        <w:t xml:space="preserve">Старайтесь вовлечь ребенка в игры с другими детьми. Дети с аутизмом стремятся играть в одиночестве, поэтому родители должны стимулировать его общаться с другими детьми. Даже если ваш ребенок злится на других детей – </w:t>
      </w:r>
      <w:r w:rsidRPr="004B16A4">
        <w:rPr>
          <w:rFonts w:ascii="Times New Roman" w:hAnsi="Times New Roman" w:cs="Times New Roman"/>
          <w:color w:val="000000"/>
          <w:sz w:val="26"/>
          <w:szCs w:val="26"/>
          <w:lang w:eastAsia="ru-RU"/>
        </w:rPr>
        <w:lastRenderedPageBreak/>
        <w:t>продолжайте попытки приобщить его к игре. Злость и раздражение – это тоже способ общения и выражения своих эмоций. Вскоре ребенок поймет, что общаться с другими детьми может быть интересным.</w:t>
      </w:r>
    </w:p>
    <w:p w14:paraId="79A77218"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color w:val="000000"/>
          <w:sz w:val="26"/>
          <w:szCs w:val="26"/>
          <w:lang w:eastAsia="ru-RU"/>
        </w:rPr>
        <w:t>Не торопите ребенка, когда он выполняет свои повседневные задачи. Детям с аутизмом требуется несколько дополнительных минут для того, чтобы осмыслить свои действия.</w:t>
      </w:r>
    </w:p>
    <w:p w14:paraId="27D101CD"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color w:val="000000"/>
          <w:sz w:val="26"/>
          <w:szCs w:val="26"/>
          <w:lang w:eastAsia="ru-RU"/>
        </w:rPr>
        <w:t>Во время игр с ребенком будьте его партнером, а не лидером. По мере развития навыков общения необходимо также формировать у ребенка инициативу.</w:t>
      </w:r>
    </w:p>
    <w:p w14:paraId="183ECB59" w14:textId="77777777" w:rsidR="00914563" w:rsidRPr="004B16A4" w:rsidRDefault="00914563" w:rsidP="00914563">
      <w:pPr>
        <w:spacing w:after="0" w:line="240" w:lineRule="auto"/>
        <w:jc w:val="both"/>
        <w:rPr>
          <w:rFonts w:ascii="Times New Roman" w:hAnsi="Times New Roman" w:cs="Times New Roman"/>
          <w:color w:val="000000"/>
          <w:sz w:val="26"/>
          <w:szCs w:val="26"/>
          <w:lang w:eastAsia="ru-RU"/>
        </w:rPr>
      </w:pPr>
      <w:r w:rsidRPr="004B16A4">
        <w:rPr>
          <w:rFonts w:ascii="Times New Roman" w:hAnsi="Times New Roman" w:cs="Times New Roman"/>
          <w:color w:val="000000"/>
          <w:sz w:val="26"/>
          <w:szCs w:val="26"/>
          <w:lang w:eastAsia="ru-RU"/>
        </w:rPr>
        <w:t>Всегда хвалите ребенка, когда он начинает общение самостоятельно. Вскоре он поймет связь между похвалой и своими действиями.</w:t>
      </w:r>
    </w:p>
    <w:p w14:paraId="3C0BDFD0"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color w:val="000000"/>
          <w:sz w:val="26"/>
          <w:szCs w:val="26"/>
          <w:lang w:eastAsia="ru-RU"/>
        </w:rPr>
        <w:t>Создавайте повод для общения. Если у ребенка есть все, что ему надо, у него не будет стимула что-то просить у взрослых, и, соответственно, общаться.</w:t>
      </w:r>
    </w:p>
    <w:p w14:paraId="2E95F72B"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color w:val="000000"/>
          <w:sz w:val="26"/>
          <w:szCs w:val="26"/>
          <w:lang w:eastAsia="ru-RU"/>
        </w:rPr>
        <w:t>Позвольте ребенку самому определить, когда пора закончить игру или занятие. Следите за мимикой ребенка – она может подсказать вам, когда ребенок устал или ему надоело играть с вами. Если ребенок не может самостоятельно выразить словами, что он устал, подскажите ему фразы, которые помогут вам понять друг друга, например «Хватит», «Все» и т.п.</w:t>
      </w:r>
    </w:p>
    <w:p w14:paraId="4A3806D6" w14:textId="77777777" w:rsidR="00914563" w:rsidRPr="004B16A4" w:rsidRDefault="00914563" w:rsidP="003E6912">
      <w:pPr>
        <w:spacing w:after="0" w:line="240" w:lineRule="auto"/>
        <w:ind w:firstLine="708"/>
        <w:jc w:val="both"/>
        <w:rPr>
          <w:rFonts w:ascii="Times New Roman" w:hAnsi="Times New Roman" w:cs="Times New Roman"/>
          <w:b/>
          <w:sz w:val="26"/>
          <w:szCs w:val="26"/>
          <w:lang w:eastAsia="ru-RU"/>
        </w:rPr>
      </w:pPr>
      <w:r w:rsidRPr="004B16A4">
        <w:rPr>
          <w:rFonts w:ascii="Times New Roman" w:hAnsi="Times New Roman" w:cs="Times New Roman"/>
          <w:b/>
          <w:color w:val="632423"/>
          <w:sz w:val="26"/>
          <w:szCs w:val="26"/>
          <w:lang w:eastAsia="ru-RU"/>
        </w:rPr>
        <w:t>Как научить ребенка с аутизмом повседневным навыкам?</w:t>
      </w:r>
    </w:p>
    <w:p w14:paraId="626B0DE4"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sz w:val="26"/>
          <w:szCs w:val="26"/>
          <w:lang w:eastAsia="ru-RU"/>
        </w:rPr>
        <w:t>Чистка зубов</w:t>
      </w:r>
      <w:r w:rsidRPr="004B16A4">
        <w:rPr>
          <w:rFonts w:ascii="Times New Roman" w:hAnsi="Times New Roman" w:cs="Times New Roman"/>
          <w:color w:val="000000"/>
          <w:sz w:val="26"/>
          <w:szCs w:val="26"/>
          <w:lang w:eastAsia="ru-RU"/>
        </w:rPr>
        <w:t xml:space="preserve"> очень важна, так как позволяет предотвратить развитие кариеса и других заболеваний зубов и ротовой полости. У вас есть два варианта: чистить зубы ребенку, либо научить ребенка делать эту процедуру самостоятельно. Обучение ребенка чистке зубов может быть длительным, но все-таки это возможно. Не существует универсальных методов обучения, которые подошли бы любому ребенку с аутизмом: </w:t>
      </w:r>
      <w:r w:rsidRPr="004B16A4">
        <w:rPr>
          <w:rFonts w:ascii="Times New Roman" w:hAnsi="Times New Roman" w:cs="Times New Roman"/>
          <w:color w:val="000000"/>
          <w:sz w:val="26"/>
          <w:szCs w:val="26"/>
          <w:lang w:eastAsia="ru-RU"/>
        </w:rPr>
        <w:t>иногда этого можно добиться с помощью карточек, на которых имеются пошаговые картинки-инструкции, иногда в процессе игры с ребенком, иногда на собственном примере.</w:t>
      </w:r>
    </w:p>
    <w:p w14:paraId="4000CEFA"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sz w:val="26"/>
          <w:szCs w:val="26"/>
          <w:lang w:eastAsia="ru-RU"/>
        </w:rPr>
        <w:t>Посещение туалета</w:t>
      </w:r>
      <w:r w:rsidRPr="004B16A4">
        <w:rPr>
          <w:rFonts w:ascii="Times New Roman" w:hAnsi="Times New Roman" w:cs="Times New Roman"/>
          <w:color w:val="000000"/>
          <w:sz w:val="26"/>
          <w:szCs w:val="26"/>
          <w:lang w:eastAsia="ru-RU"/>
        </w:rPr>
        <w:t> может оказаться сложным для любого ребенка, но у детей с аутизмом этот процесс может вызвать особые затруднения. Обучение ребенка посещать туалет самостоятельно может затянуться на несколько месяцев. Лучше начать обучение ребенка тогда, когда он начнет понимать, что хочет в туалет (это можно заметить по его поведению, мимике и пр.)</w:t>
      </w:r>
    </w:p>
    <w:p w14:paraId="7A111CEA"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color w:val="000000"/>
          <w:sz w:val="26"/>
          <w:szCs w:val="26"/>
          <w:lang w:eastAsia="ru-RU"/>
        </w:rPr>
        <w:t>Ваш ребенок сначала может не понять смысла в отказе от подгузников, в которых ему было так удобно несколько лет. Переход с подгузников к использованию горшка не желателен, так как у ребенка сформируется новая привычка, и в будущем вам будет намного сложнее отучить его от горшка и научить посещать туалет. Поэтому рекомендуется от подгузников сразу перейти к туалету.</w:t>
      </w:r>
    </w:p>
    <w:p w14:paraId="7D8F43E0"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color w:val="000000"/>
          <w:sz w:val="26"/>
          <w:szCs w:val="26"/>
          <w:lang w:eastAsia="ru-RU"/>
        </w:rPr>
        <w:t xml:space="preserve">Постарайтесь отметить время дня, в которое ваш ребенок опорожняет мочевой пузырь или кишечник (если вы кормите ребенка по расписанию каждый день, то опорожнение так же происходит примерно в одно и то же время суток). Во время того, как ребенок писает или какает, покажите ему фотографию туалета и произнесите «(имя ребенка), туалет». Меняйте подгузник ребенка в комнате, где есть унитаз: так ребенок начнет связывать свои  отправления с посещением туалета. В те часы суток, когда ребенок чаще всего испражняется – отведите его в туалет, разденьте и посадите на унитаз. Даже если ребенок не опорожнил мочевой пузырь или кишечник, продолжайте вести себя так, как будто это произошло: воспользуйтесь туалетной бумагой, оденьте ребенка, вымойте ему руки и выведите из туалета. Каждый раз, когда ребенок справляет нужду вне туалета – как можно скорее отведите его туда. </w:t>
      </w:r>
      <w:r w:rsidRPr="004B16A4">
        <w:rPr>
          <w:rFonts w:ascii="Times New Roman" w:hAnsi="Times New Roman" w:cs="Times New Roman"/>
          <w:color w:val="000000"/>
          <w:sz w:val="26"/>
          <w:szCs w:val="26"/>
          <w:lang w:eastAsia="ru-RU"/>
        </w:rPr>
        <w:lastRenderedPageBreak/>
        <w:t>Обязательно награждайте ребенка, если он пописал или покакал в унитаз (похвалите его или дайте любимую игрушку, печенье и т.д.)</w:t>
      </w:r>
    </w:p>
    <w:p w14:paraId="7C2BE6C7" w14:textId="77777777" w:rsidR="00914563" w:rsidRPr="004B16A4" w:rsidRDefault="00914563" w:rsidP="003E6912">
      <w:pPr>
        <w:spacing w:after="0" w:line="240" w:lineRule="auto"/>
        <w:ind w:firstLine="708"/>
        <w:jc w:val="both"/>
        <w:rPr>
          <w:rFonts w:ascii="Times New Roman" w:hAnsi="Times New Roman" w:cs="Times New Roman"/>
          <w:color w:val="000000"/>
          <w:sz w:val="26"/>
          <w:szCs w:val="26"/>
          <w:lang w:eastAsia="ru-RU"/>
        </w:rPr>
      </w:pPr>
      <w:r w:rsidRPr="004B16A4">
        <w:rPr>
          <w:rFonts w:ascii="Times New Roman" w:hAnsi="Times New Roman" w:cs="Times New Roman"/>
          <w:sz w:val="26"/>
          <w:szCs w:val="26"/>
          <w:lang w:eastAsia="ru-RU"/>
        </w:rPr>
        <w:t>Мытье рук</w:t>
      </w:r>
      <w:r w:rsidR="003E6912">
        <w:rPr>
          <w:rFonts w:ascii="Times New Roman" w:hAnsi="Times New Roman" w:cs="Times New Roman"/>
          <w:color w:val="000000"/>
          <w:sz w:val="26"/>
          <w:szCs w:val="26"/>
          <w:lang w:eastAsia="ru-RU"/>
        </w:rPr>
        <w:t xml:space="preserve"> </w:t>
      </w:r>
      <w:r w:rsidRPr="004B16A4">
        <w:rPr>
          <w:rFonts w:ascii="Times New Roman" w:hAnsi="Times New Roman" w:cs="Times New Roman"/>
          <w:color w:val="000000"/>
          <w:sz w:val="26"/>
          <w:szCs w:val="26"/>
          <w:lang w:eastAsia="ru-RU"/>
        </w:rPr>
        <w:t>очень важно после посещения туалета и перед едой. Во время обучения всегда выполняйте все действия в одной и той же последовательности. Например: поднять рукава</w:t>
      </w:r>
      <w:r w:rsidR="003E6912">
        <w:rPr>
          <w:rFonts w:ascii="Times New Roman" w:hAnsi="Times New Roman" w:cs="Times New Roman"/>
          <w:color w:val="000000"/>
          <w:sz w:val="26"/>
          <w:szCs w:val="26"/>
          <w:lang w:eastAsia="ru-RU"/>
        </w:rPr>
        <w:t xml:space="preserve"> </w:t>
      </w:r>
      <w:r w:rsidRPr="004B16A4">
        <w:rPr>
          <w:rFonts w:ascii="Times New Roman" w:hAnsi="Times New Roman" w:cs="Times New Roman"/>
          <w:color w:val="000000"/>
          <w:sz w:val="26"/>
          <w:szCs w:val="26"/>
          <w:lang w:eastAsia="ru-RU"/>
        </w:rPr>
        <w:t>-</w:t>
      </w:r>
      <w:r w:rsidR="003E6912">
        <w:rPr>
          <w:rFonts w:ascii="Times New Roman" w:hAnsi="Times New Roman" w:cs="Times New Roman"/>
          <w:color w:val="000000"/>
          <w:sz w:val="26"/>
          <w:szCs w:val="26"/>
          <w:lang w:eastAsia="ru-RU"/>
        </w:rPr>
        <w:t xml:space="preserve"> </w:t>
      </w:r>
      <w:r w:rsidRPr="004B16A4">
        <w:rPr>
          <w:rFonts w:ascii="Times New Roman" w:hAnsi="Times New Roman" w:cs="Times New Roman"/>
          <w:color w:val="000000"/>
          <w:sz w:val="26"/>
          <w:szCs w:val="26"/>
          <w:lang w:eastAsia="ru-RU"/>
        </w:rPr>
        <w:t>открыть кран-намочить руки-взять в руки мыло</w:t>
      </w:r>
      <w:r w:rsidR="003E6912">
        <w:rPr>
          <w:rFonts w:ascii="Times New Roman" w:hAnsi="Times New Roman" w:cs="Times New Roman"/>
          <w:color w:val="000000"/>
          <w:sz w:val="26"/>
          <w:szCs w:val="26"/>
          <w:lang w:eastAsia="ru-RU"/>
        </w:rPr>
        <w:t xml:space="preserve"> </w:t>
      </w:r>
      <w:r w:rsidRPr="004B16A4">
        <w:rPr>
          <w:rFonts w:ascii="Times New Roman" w:hAnsi="Times New Roman" w:cs="Times New Roman"/>
          <w:color w:val="000000"/>
          <w:sz w:val="26"/>
          <w:szCs w:val="26"/>
          <w:lang w:eastAsia="ru-RU"/>
        </w:rPr>
        <w:t>-</w:t>
      </w:r>
      <w:r w:rsidR="003E6912">
        <w:rPr>
          <w:rFonts w:ascii="Times New Roman" w:hAnsi="Times New Roman" w:cs="Times New Roman"/>
          <w:color w:val="000000"/>
          <w:sz w:val="26"/>
          <w:szCs w:val="26"/>
          <w:lang w:eastAsia="ru-RU"/>
        </w:rPr>
        <w:t xml:space="preserve"> </w:t>
      </w:r>
      <w:r w:rsidRPr="004B16A4">
        <w:rPr>
          <w:rFonts w:ascii="Times New Roman" w:hAnsi="Times New Roman" w:cs="Times New Roman"/>
          <w:color w:val="000000"/>
          <w:sz w:val="26"/>
          <w:szCs w:val="26"/>
          <w:lang w:eastAsia="ru-RU"/>
        </w:rPr>
        <w:t>намылить руки-положить мыло</w:t>
      </w:r>
      <w:r w:rsidR="003E6912">
        <w:rPr>
          <w:rFonts w:ascii="Times New Roman" w:hAnsi="Times New Roman" w:cs="Times New Roman"/>
          <w:color w:val="000000"/>
          <w:sz w:val="26"/>
          <w:szCs w:val="26"/>
          <w:lang w:eastAsia="ru-RU"/>
        </w:rPr>
        <w:t xml:space="preserve"> </w:t>
      </w:r>
      <w:r w:rsidRPr="004B16A4">
        <w:rPr>
          <w:rFonts w:ascii="Times New Roman" w:hAnsi="Times New Roman" w:cs="Times New Roman"/>
          <w:color w:val="000000"/>
          <w:sz w:val="26"/>
          <w:szCs w:val="26"/>
          <w:lang w:eastAsia="ru-RU"/>
        </w:rPr>
        <w:t>-</w:t>
      </w:r>
      <w:r w:rsidR="003E6912">
        <w:rPr>
          <w:rFonts w:ascii="Times New Roman" w:hAnsi="Times New Roman" w:cs="Times New Roman"/>
          <w:color w:val="000000"/>
          <w:sz w:val="26"/>
          <w:szCs w:val="26"/>
          <w:lang w:eastAsia="ru-RU"/>
        </w:rPr>
        <w:t xml:space="preserve"> </w:t>
      </w:r>
      <w:r w:rsidRPr="004B16A4">
        <w:rPr>
          <w:rFonts w:ascii="Times New Roman" w:hAnsi="Times New Roman" w:cs="Times New Roman"/>
          <w:color w:val="000000"/>
          <w:sz w:val="26"/>
          <w:szCs w:val="26"/>
          <w:lang w:eastAsia="ru-RU"/>
        </w:rPr>
        <w:t>сполоснуть руки</w:t>
      </w:r>
      <w:r w:rsidR="003E6912">
        <w:rPr>
          <w:rFonts w:ascii="Times New Roman" w:hAnsi="Times New Roman" w:cs="Times New Roman"/>
          <w:color w:val="000000"/>
          <w:sz w:val="26"/>
          <w:szCs w:val="26"/>
          <w:lang w:eastAsia="ru-RU"/>
        </w:rPr>
        <w:t xml:space="preserve"> </w:t>
      </w:r>
      <w:r w:rsidRPr="004B16A4">
        <w:rPr>
          <w:rFonts w:ascii="Times New Roman" w:hAnsi="Times New Roman" w:cs="Times New Roman"/>
          <w:color w:val="000000"/>
          <w:sz w:val="26"/>
          <w:szCs w:val="26"/>
          <w:lang w:eastAsia="ru-RU"/>
        </w:rPr>
        <w:t>-</w:t>
      </w:r>
      <w:r w:rsidR="003E6912">
        <w:rPr>
          <w:rFonts w:ascii="Times New Roman" w:hAnsi="Times New Roman" w:cs="Times New Roman"/>
          <w:color w:val="000000"/>
          <w:sz w:val="26"/>
          <w:szCs w:val="26"/>
          <w:lang w:eastAsia="ru-RU"/>
        </w:rPr>
        <w:t xml:space="preserve"> </w:t>
      </w:r>
      <w:r w:rsidRPr="004B16A4">
        <w:rPr>
          <w:rFonts w:ascii="Times New Roman" w:hAnsi="Times New Roman" w:cs="Times New Roman"/>
          <w:color w:val="000000"/>
          <w:sz w:val="26"/>
          <w:szCs w:val="26"/>
          <w:lang w:eastAsia="ru-RU"/>
        </w:rPr>
        <w:t>закрыть кран</w:t>
      </w:r>
      <w:r w:rsidR="003E6912">
        <w:rPr>
          <w:rFonts w:ascii="Times New Roman" w:hAnsi="Times New Roman" w:cs="Times New Roman"/>
          <w:color w:val="000000"/>
          <w:sz w:val="26"/>
          <w:szCs w:val="26"/>
          <w:lang w:eastAsia="ru-RU"/>
        </w:rPr>
        <w:t xml:space="preserve"> </w:t>
      </w:r>
      <w:r w:rsidRPr="004B16A4">
        <w:rPr>
          <w:rFonts w:ascii="Times New Roman" w:hAnsi="Times New Roman" w:cs="Times New Roman"/>
          <w:color w:val="000000"/>
          <w:sz w:val="26"/>
          <w:szCs w:val="26"/>
          <w:lang w:eastAsia="ru-RU"/>
        </w:rPr>
        <w:t>-</w:t>
      </w:r>
      <w:r w:rsidR="003E6912">
        <w:rPr>
          <w:rFonts w:ascii="Times New Roman" w:hAnsi="Times New Roman" w:cs="Times New Roman"/>
          <w:color w:val="000000"/>
          <w:sz w:val="26"/>
          <w:szCs w:val="26"/>
          <w:lang w:eastAsia="ru-RU"/>
        </w:rPr>
        <w:t xml:space="preserve"> </w:t>
      </w:r>
      <w:r w:rsidRPr="004B16A4">
        <w:rPr>
          <w:rFonts w:ascii="Times New Roman" w:hAnsi="Times New Roman" w:cs="Times New Roman"/>
          <w:color w:val="000000"/>
          <w:sz w:val="26"/>
          <w:szCs w:val="26"/>
          <w:lang w:eastAsia="ru-RU"/>
        </w:rPr>
        <w:t>вытереть руки-опустить рукава. Первое время стойте рядом с ребенком и помогайте ему, направляя его действия, либо подсказывая с помощью карточек.</w:t>
      </w:r>
    </w:p>
    <w:p w14:paraId="3B414A9E" w14:textId="77777777" w:rsidR="00914563" w:rsidRPr="004B16A4" w:rsidRDefault="00914563" w:rsidP="003E6912">
      <w:pPr>
        <w:spacing w:after="0" w:line="240" w:lineRule="auto"/>
        <w:ind w:firstLine="708"/>
        <w:jc w:val="both"/>
        <w:rPr>
          <w:rFonts w:ascii="Times New Roman" w:hAnsi="Times New Roman" w:cs="Times New Roman"/>
          <w:b/>
          <w:color w:val="632423" w:themeColor="accent2" w:themeShade="80"/>
          <w:sz w:val="26"/>
          <w:szCs w:val="26"/>
          <w:lang w:eastAsia="ru-RU"/>
        </w:rPr>
      </w:pPr>
      <w:r w:rsidRPr="004B16A4">
        <w:rPr>
          <w:rFonts w:ascii="Times New Roman" w:hAnsi="Times New Roman" w:cs="Times New Roman"/>
          <w:b/>
          <w:color w:val="632423" w:themeColor="accent2" w:themeShade="80"/>
          <w:sz w:val="26"/>
          <w:szCs w:val="26"/>
          <w:lang w:eastAsia="ru-RU"/>
        </w:rPr>
        <w:t>Обучение детей с аутизмом</w:t>
      </w:r>
    </w:p>
    <w:p w14:paraId="52D85FA5" w14:textId="77777777" w:rsidR="00914563" w:rsidRPr="004B16A4" w:rsidRDefault="00914563" w:rsidP="003E6912">
      <w:pPr>
        <w:spacing w:after="0" w:line="240" w:lineRule="auto"/>
        <w:ind w:firstLine="708"/>
        <w:jc w:val="both"/>
        <w:rPr>
          <w:rFonts w:ascii="Times New Roman" w:hAnsi="Times New Roman" w:cs="Times New Roman"/>
          <w:sz w:val="26"/>
          <w:szCs w:val="26"/>
          <w:lang w:eastAsia="ru-RU"/>
        </w:rPr>
      </w:pPr>
      <w:r w:rsidRPr="004B16A4">
        <w:rPr>
          <w:rFonts w:ascii="Times New Roman" w:hAnsi="Times New Roman" w:cs="Times New Roman"/>
          <w:color w:val="000000"/>
          <w:sz w:val="26"/>
          <w:szCs w:val="26"/>
          <w:lang w:eastAsia="ru-RU"/>
        </w:rPr>
        <w:t xml:space="preserve">Обучение ребенка может </w:t>
      </w:r>
      <w:r w:rsidR="003E6912">
        <w:rPr>
          <w:rFonts w:ascii="Times New Roman" w:hAnsi="Times New Roman" w:cs="Times New Roman"/>
          <w:color w:val="000000"/>
          <w:sz w:val="26"/>
          <w:szCs w:val="26"/>
          <w:lang w:eastAsia="ru-RU"/>
        </w:rPr>
        <w:t>осуществляться</w:t>
      </w:r>
      <w:r w:rsidRPr="004B16A4">
        <w:rPr>
          <w:rFonts w:ascii="Times New Roman" w:hAnsi="Times New Roman" w:cs="Times New Roman"/>
          <w:color w:val="000000"/>
          <w:sz w:val="26"/>
          <w:szCs w:val="26"/>
          <w:lang w:eastAsia="ru-RU"/>
        </w:rPr>
        <w:t xml:space="preserve"> как специалистом, так и родителями. Обучение ребенка производится по особым методикам, разработанным известными психологами, педагогами или психиатрами. Мы перечислим наиболее распространенные учебные программы для детей с аутизмом:</w:t>
      </w:r>
    </w:p>
    <w:p w14:paraId="51DA2B63" w14:textId="77777777" w:rsidR="00914563" w:rsidRPr="004B16A4" w:rsidRDefault="00914563" w:rsidP="00914563">
      <w:pPr>
        <w:spacing w:after="0" w:line="240" w:lineRule="auto"/>
        <w:jc w:val="both"/>
        <w:rPr>
          <w:rFonts w:ascii="Times New Roman" w:hAnsi="Times New Roman" w:cs="Times New Roman"/>
          <w:sz w:val="26"/>
          <w:szCs w:val="26"/>
          <w:lang w:eastAsia="ru-RU"/>
        </w:rPr>
      </w:pPr>
      <w:r w:rsidRPr="004B16A4">
        <w:rPr>
          <w:rFonts w:ascii="Times New Roman" w:hAnsi="Times New Roman" w:cs="Times New Roman"/>
          <w:color w:val="000000"/>
          <w:sz w:val="26"/>
          <w:szCs w:val="26"/>
          <w:lang w:eastAsia="ru-RU"/>
        </w:rPr>
        <w:t>1. Прикладной поведенческий анализ – это учебная программа, которая помогает ребенку научиться анализировать свое поведение и делать выводы, что хорошо, а что плохо. В этом ребенку помогает психолог, который каждый раз вознаграждает его за правильное действие. Эта программа имеет множество этапов, от самого простого (научить ребенка спокойно сидеть за столом) до более продвинутых (формирование разговорной речи у ребенка и пр.)</w:t>
      </w:r>
      <w:r w:rsidR="003E6912">
        <w:rPr>
          <w:rFonts w:ascii="Times New Roman" w:hAnsi="Times New Roman" w:cs="Times New Roman"/>
          <w:color w:val="000000"/>
          <w:sz w:val="26"/>
          <w:szCs w:val="26"/>
          <w:lang w:eastAsia="ru-RU"/>
        </w:rPr>
        <w:t>.</w:t>
      </w:r>
    </w:p>
    <w:p w14:paraId="39BF44C4" w14:textId="77777777" w:rsidR="00914563" w:rsidRPr="004B16A4" w:rsidRDefault="00914563" w:rsidP="00914563">
      <w:pPr>
        <w:spacing w:after="0" w:line="240" w:lineRule="auto"/>
        <w:jc w:val="both"/>
        <w:rPr>
          <w:rFonts w:ascii="Times New Roman" w:hAnsi="Times New Roman" w:cs="Times New Roman"/>
          <w:sz w:val="26"/>
          <w:szCs w:val="26"/>
          <w:lang w:eastAsia="ru-RU"/>
        </w:rPr>
      </w:pPr>
      <w:r w:rsidRPr="004B16A4">
        <w:rPr>
          <w:rFonts w:ascii="Times New Roman" w:hAnsi="Times New Roman" w:cs="Times New Roman"/>
          <w:color w:val="000000"/>
          <w:sz w:val="26"/>
          <w:szCs w:val="26"/>
          <w:lang w:eastAsia="ru-RU"/>
        </w:rPr>
        <w:t>2. «Время на полу» - это учебная методика, которая предлагает родителям или учителю регулярно проводить несколько часов в день с ребенком на полу, играя. Игры при этом являются частью лечения и  формирования у ребенка навыков к общению.</w:t>
      </w:r>
    </w:p>
    <w:p w14:paraId="79BDD7D6" w14:textId="77777777" w:rsidR="00914563" w:rsidRPr="004B16A4" w:rsidRDefault="00914563" w:rsidP="00914563">
      <w:pPr>
        <w:spacing w:after="0" w:line="240" w:lineRule="auto"/>
        <w:jc w:val="both"/>
        <w:rPr>
          <w:rFonts w:ascii="Times New Roman" w:hAnsi="Times New Roman" w:cs="Times New Roman"/>
          <w:sz w:val="26"/>
          <w:szCs w:val="26"/>
          <w:lang w:eastAsia="ru-RU"/>
        </w:rPr>
      </w:pPr>
      <w:r w:rsidRPr="004B16A4">
        <w:rPr>
          <w:rFonts w:ascii="Times New Roman" w:hAnsi="Times New Roman" w:cs="Times New Roman"/>
          <w:color w:val="000000"/>
          <w:sz w:val="26"/>
          <w:szCs w:val="26"/>
          <w:lang w:eastAsia="ru-RU"/>
        </w:rPr>
        <w:t xml:space="preserve">3. Программа ТЕАССН – Лечение и обучение детей с аутистическими и другими типами расстройств общения. Эта </w:t>
      </w:r>
      <w:r w:rsidRPr="004B16A4">
        <w:rPr>
          <w:rFonts w:ascii="Times New Roman" w:hAnsi="Times New Roman" w:cs="Times New Roman"/>
          <w:color w:val="000000"/>
          <w:sz w:val="26"/>
          <w:szCs w:val="26"/>
          <w:lang w:eastAsia="ru-RU"/>
        </w:rPr>
        <w:t>учебная методика основана на индивидуальном подходе, который разрабатывается в зависимости от целей обучения, потребностей и особенностей конкретного ребенка. Эта техника включает в себя другие методы обучения, такие как прикладной поведенческий анализ, обучение с помощью карточек или картинок и пр.</w:t>
      </w:r>
    </w:p>
    <w:p w14:paraId="030E1545" w14:textId="77777777" w:rsidR="00914563" w:rsidRPr="004B16A4" w:rsidRDefault="003E6912" w:rsidP="00914563">
      <w:pPr>
        <w:spacing w:after="0" w:line="240" w:lineRule="auto"/>
        <w:jc w:val="both"/>
        <w:rPr>
          <w:rFonts w:ascii="Times New Roman" w:hAnsi="Times New Roman" w:cs="Times New Roman"/>
          <w:sz w:val="26"/>
          <w:szCs w:val="26"/>
          <w:lang w:eastAsia="ru-RU"/>
        </w:rPr>
      </w:pPr>
      <w:r>
        <w:rPr>
          <w:rFonts w:ascii="Times New Roman" w:hAnsi="Times New Roman" w:cs="Times New Roman"/>
          <w:color w:val="000000"/>
          <w:sz w:val="26"/>
          <w:szCs w:val="26"/>
          <w:lang w:eastAsia="ru-RU"/>
        </w:rPr>
        <w:t>4. </w:t>
      </w:r>
      <w:r w:rsidR="00914563" w:rsidRPr="004B16A4">
        <w:rPr>
          <w:rFonts w:ascii="Times New Roman" w:hAnsi="Times New Roman" w:cs="Times New Roman"/>
          <w:color w:val="000000"/>
          <w:sz w:val="26"/>
          <w:szCs w:val="26"/>
          <w:lang w:eastAsia="ru-RU"/>
        </w:rPr>
        <w:t>Методика «Больше, чем слова» помогает родителям понять способы общения их ребенка с окружающими. Не всегда ребенок с аутизмом может выразить свои желания словами, но родители могут понять его, проследив за мимикой, жестами ребенка, его взглядом и т.д. Поняв средства общения ребенка, родители (или психолог) помогают ему сформировать новые методы, более понятные окружающим (например, с помощью слов, жестов или карточек).</w:t>
      </w:r>
    </w:p>
    <w:p w14:paraId="4E52BA87" w14:textId="77777777" w:rsidR="00914563" w:rsidRPr="004B16A4" w:rsidRDefault="003E6912" w:rsidP="00914563">
      <w:pPr>
        <w:spacing w:after="0" w:line="240" w:lineRule="auto"/>
        <w:jc w:val="both"/>
        <w:rPr>
          <w:rFonts w:ascii="Times New Roman" w:hAnsi="Times New Roman" w:cs="Times New Roman"/>
          <w:sz w:val="26"/>
          <w:szCs w:val="26"/>
          <w:lang w:eastAsia="ru-RU"/>
        </w:rPr>
      </w:pPr>
      <w:r>
        <w:rPr>
          <w:rFonts w:ascii="Times New Roman" w:hAnsi="Times New Roman" w:cs="Times New Roman"/>
          <w:color w:val="000000"/>
          <w:sz w:val="26"/>
          <w:szCs w:val="26"/>
          <w:lang w:eastAsia="ru-RU"/>
        </w:rPr>
        <w:t>5. </w:t>
      </w:r>
      <w:r w:rsidR="00914563" w:rsidRPr="004B16A4">
        <w:rPr>
          <w:rFonts w:ascii="Times New Roman" w:hAnsi="Times New Roman" w:cs="Times New Roman"/>
          <w:color w:val="000000"/>
          <w:sz w:val="26"/>
          <w:szCs w:val="26"/>
          <w:lang w:eastAsia="ru-RU"/>
        </w:rPr>
        <w:t>Социальные истории – это своеобразные сказки, которые описывают определенные ситуации, связанные со страхами или беспокойством ребенка. Такие истории могут быть написаны педагогом или родителями ребенка. В социальных историях описывается ситуация, объясняются мысли других людей и их эмоции, а также подсказывается желательная реакция ребенка в этой ситуации.</w:t>
      </w:r>
    </w:p>
    <w:p w14:paraId="56CAAB4E" w14:textId="77777777" w:rsidR="00914563" w:rsidRPr="004B16A4" w:rsidRDefault="00914563" w:rsidP="00A13844">
      <w:pPr>
        <w:spacing w:after="0" w:line="240" w:lineRule="auto"/>
        <w:jc w:val="both"/>
        <w:rPr>
          <w:b/>
          <w:i/>
          <w:sz w:val="26"/>
          <w:szCs w:val="26"/>
        </w:rPr>
      </w:pPr>
      <w:r w:rsidRPr="004B16A4">
        <w:rPr>
          <w:rFonts w:ascii="Times New Roman" w:hAnsi="Times New Roman" w:cs="Times New Roman"/>
          <w:color w:val="000000"/>
          <w:sz w:val="26"/>
          <w:szCs w:val="26"/>
          <w:lang w:eastAsia="ru-RU"/>
        </w:rPr>
        <w:t>6. Система общения с помощью обмена карточками применяется при тяжелых формах аутизма, когда ребенок не может разговаривать. В этом случае ребенку помогают запомнить, что означает та или иная карточка, после чего он использует карточку для общения. Эта система помогает ребенку проявлять инициативу в общении, а также облегчить процесс общения с окружающими.</w:t>
      </w:r>
    </w:p>
    <w:sectPr w:rsidR="00914563" w:rsidRPr="004B16A4" w:rsidSect="003E6912">
      <w:type w:val="continuous"/>
      <w:pgSz w:w="16838" w:h="11906" w:orient="landscape"/>
      <w:pgMar w:top="993" w:right="820" w:bottom="1134" w:left="993"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1EA1" w14:textId="77777777" w:rsidR="001B7C71" w:rsidRDefault="001B7C71" w:rsidP="002B5BB3">
      <w:pPr>
        <w:spacing w:after="0" w:line="240" w:lineRule="auto"/>
      </w:pPr>
      <w:r>
        <w:separator/>
      </w:r>
    </w:p>
  </w:endnote>
  <w:endnote w:type="continuationSeparator" w:id="0">
    <w:p w14:paraId="4E6BF7C7" w14:textId="77777777" w:rsidR="001B7C71" w:rsidRDefault="001B7C71" w:rsidP="002B5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66B09" w14:textId="77777777" w:rsidR="001B7C71" w:rsidRDefault="001B7C71" w:rsidP="002B5BB3">
      <w:pPr>
        <w:spacing w:after="0" w:line="240" w:lineRule="auto"/>
      </w:pPr>
      <w:r>
        <w:separator/>
      </w:r>
    </w:p>
  </w:footnote>
  <w:footnote w:type="continuationSeparator" w:id="0">
    <w:p w14:paraId="04A71CD9" w14:textId="77777777" w:rsidR="001B7C71" w:rsidRDefault="001B7C71" w:rsidP="002B5B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8530C"/>
    <w:multiLevelType w:val="multilevel"/>
    <w:tmpl w:val="8CFAF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281F21"/>
    <w:multiLevelType w:val="multilevel"/>
    <w:tmpl w:val="D162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362D8"/>
    <w:multiLevelType w:val="multilevel"/>
    <w:tmpl w:val="A0820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D44C4"/>
    <w:multiLevelType w:val="multilevel"/>
    <w:tmpl w:val="CCB4C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7C617D"/>
    <w:multiLevelType w:val="multilevel"/>
    <w:tmpl w:val="64D4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D2B70"/>
    <w:multiLevelType w:val="multilevel"/>
    <w:tmpl w:val="623E73F8"/>
    <w:lvl w:ilvl="0">
      <w:numFmt w:val="bullet"/>
      <w:suff w:val="space"/>
      <w:lvlText w:val=""/>
      <w:lvlJc w:val="left"/>
      <w:pPr>
        <w:ind w:left="0" w:firstLine="709"/>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B70D3B"/>
    <w:multiLevelType w:val="multilevel"/>
    <w:tmpl w:val="767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1C3FBD"/>
    <w:multiLevelType w:val="multilevel"/>
    <w:tmpl w:val="F5E0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E4A1C"/>
    <w:multiLevelType w:val="multilevel"/>
    <w:tmpl w:val="9A1A3EB4"/>
    <w:lvl w:ilvl="0">
      <w:numFmt w:val="bullet"/>
      <w:suff w:val="space"/>
      <w:lvlText w:val=""/>
      <w:lvlJc w:val="left"/>
      <w:pPr>
        <w:ind w:left="0" w:firstLine="709"/>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1E3462"/>
    <w:multiLevelType w:val="multilevel"/>
    <w:tmpl w:val="C6C8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B536D"/>
    <w:multiLevelType w:val="multilevel"/>
    <w:tmpl w:val="8E80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0E29F1"/>
    <w:multiLevelType w:val="multilevel"/>
    <w:tmpl w:val="7D7EA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2"/>
  </w:num>
  <w:num w:numId="5">
    <w:abstractNumId w:val="9"/>
  </w:num>
  <w:num w:numId="6">
    <w:abstractNumId w:val="1"/>
  </w:num>
  <w:num w:numId="7">
    <w:abstractNumId w:val="7"/>
  </w:num>
  <w:num w:numId="8">
    <w:abstractNumId w:val="4"/>
  </w:num>
  <w:num w:numId="9">
    <w:abstractNumId w:val="11"/>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D6"/>
    <w:rsid w:val="000F18F7"/>
    <w:rsid w:val="00107B52"/>
    <w:rsid w:val="001A1A1B"/>
    <w:rsid w:val="001A586A"/>
    <w:rsid w:val="001B7C71"/>
    <w:rsid w:val="001C107B"/>
    <w:rsid w:val="001C6181"/>
    <w:rsid w:val="00230486"/>
    <w:rsid w:val="00240436"/>
    <w:rsid w:val="00290A20"/>
    <w:rsid w:val="002B5BB3"/>
    <w:rsid w:val="002E079B"/>
    <w:rsid w:val="003E6912"/>
    <w:rsid w:val="003F15B9"/>
    <w:rsid w:val="004371BF"/>
    <w:rsid w:val="00452B15"/>
    <w:rsid w:val="004B16A4"/>
    <w:rsid w:val="004B3892"/>
    <w:rsid w:val="005062E5"/>
    <w:rsid w:val="00537F42"/>
    <w:rsid w:val="00564358"/>
    <w:rsid w:val="00575BEB"/>
    <w:rsid w:val="00584938"/>
    <w:rsid w:val="005F7BAB"/>
    <w:rsid w:val="0061172B"/>
    <w:rsid w:val="006237C0"/>
    <w:rsid w:val="006A32AC"/>
    <w:rsid w:val="006E6049"/>
    <w:rsid w:val="006F73DD"/>
    <w:rsid w:val="00766E1C"/>
    <w:rsid w:val="007F1917"/>
    <w:rsid w:val="00806F71"/>
    <w:rsid w:val="008D1BA7"/>
    <w:rsid w:val="008F2989"/>
    <w:rsid w:val="00914563"/>
    <w:rsid w:val="009258CF"/>
    <w:rsid w:val="00950F54"/>
    <w:rsid w:val="009C22A2"/>
    <w:rsid w:val="009D40A5"/>
    <w:rsid w:val="009F21A0"/>
    <w:rsid w:val="00A13844"/>
    <w:rsid w:val="00B51451"/>
    <w:rsid w:val="00C03915"/>
    <w:rsid w:val="00C815EF"/>
    <w:rsid w:val="00D41CED"/>
    <w:rsid w:val="00D7021C"/>
    <w:rsid w:val="00DE3073"/>
    <w:rsid w:val="00E546D6"/>
    <w:rsid w:val="00E84A81"/>
    <w:rsid w:val="00EA489A"/>
    <w:rsid w:val="00EC4E9C"/>
    <w:rsid w:val="00ED2E34"/>
    <w:rsid w:val="00EE32A0"/>
    <w:rsid w:val="00F34414"/>
    <w:rsid w:val="00F36FAA"/>
    <w:rsid w:val="00F4443A"/>
    <w:rsid w:val="00F67294"/>
    <w:rsid w:val="00F71A9C"/>
    <w:rsid w:val="00F80333"/>
    <w:rsid w:val="00FA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9999"/>
  <w15:docId w15:val="{09BE2745-39C5-4852-83D2-1EAFF4E6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4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5145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451"/>
    <w:rPr>
      <w:rFonts w:ascii="Tahoma" w:hAnsi="Tahoma" w:cs="Tahoma"/>
      <w:sz w:val="16"/>
      <w:szCs w:val="16"/>
    </w:rPr>
  </w:style>
  <w:style w:type="paragraph" w:styleId="a6">
    <w:name w:val="List Paragraph"/>
    <w:basedOn w:val="a"/>
    <w:uiPriority w:val="34"/>
    <w:qFormat/>
    <w:rsid w:val="00564358"/>
    <w:pPr>
      <w:ind w:left="720"/>
      <w:contextualSpacing/>
    </w:pPr>
  </w:style>
  <w:style w:type="paragraph" w:styleId="a7">
    <w:name w:val="header"/>
    <w:basedOn w:val="a"/>
    <w:link w:val="a8"/>
    <w:uiPriority w:val="99"/>
    <w:unhideWhenUsed/>
    <w:rsid w:val="002B5BB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5BB3"/>
  </w:style>
  <w:style w:type="paragraph" w:styleId="a9">
    <w:name w:val="footer"/>
    <w:basedOn w:val="a"/>
    <w:link w:val="aa"/>
    <w:uiPriority w:val="99"/>
    <w:unhideWhenUsed/>
    <w:rsid w:val="002B5B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5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0563">
      <w:bodyDiv w:val="1"/>
      <w:marLeft w:val="0"/>
      <w:marRight w:val="0"/>
      <w:marTop w:val="0"/>
      <w:marBottom w:val="0"/>
      <w:divBdr>
        <w:top w:val="none" w:sz="0" w:space="0" w:color="auto"/>
        <w:left w:val="none" w:sz="0" w:space="0" w:color="auto"/>
        <w:bottom w:val="none" w:sz="0" w:space="0" w:color="auto"/>
        <w:right w:val="none" w:sz="0" w:space="0" w:color="auto"/>
      </w:divBdr>
    </w:div>
    <w:div w:id="153644470">
      <w:bodyDiv w:val="1"/>
      <w:marLeft w:val="0"/>
      <w:marRight w:val="0"/>
      <w:marTop w:val="0"/>
      <w:marBottom w:val="0"/>
      <w:divBdr>
        <w:top w:val="none" w:sz="0" w:space="0" w:color="auto"/>
        <w:left w:val="none" w:sz="0" w:space="0" w:color="auto"/>
        <w:bottom w:val="none" w:sz="0" w:space="0" w:color="auto"/>
        <w:right w:val="none" w:sz="0" w:space="0" w:color="auto"/>
      </w:divBdr>
      <w:divsChild>
        <w:div w:id="808405306">
          <w:marLeft w:val="0"/>
          <w:marRight w:val="0"/>
          <w:marTop w:val="0"/>
          <w:marBottom w:val="0"/>
          <w:divBdr>
            <w:top w:val="none" w:sz="0" w:space="0" w:color="auto"/>
            <w:left w:val="none" w:sz="0" w:space="0" w:color="auto"/>
            <w:bottom w:val="none" w:sz="0" w:space="0" w:color="auto"/>
            <w:right w:val="none" w:sz="0" w:space="0" w:color="auto"/>
          </w:divBdr>
        </w:div>
        <w:div w:id="673151470">
          <w:marLeft w:val="0"/>
          <w:marRight w:val="0"/>
          <w:marTop w:val="0"/>
          <w:marBottom w:val="0"/>
          <w:divBdr>
            <w:top w:val="none" w:sz="0" w:space="0" w:color="auto"/>
            <w:left w:val="none" w:sz="0" w:space="0" w:color="auto"/>
            <w:bottom w:val="none" w:sz="0" w:space="0" w:color="auto"/>
            <w:right w:val="none" w:sz="0" w:space="0" w:color="auto"/>
          </w:divBdr>
          <w:divsChild>
            <w:div w:id="1472791492">
              <w:marLeft w:val="0"/>
              <w:marRight w:val="0"/>
              <w:marTop w:val="0"/>
              <w:marBottom w:val="0"/>
              <w:divBdr>
                <w:top w:val="none" w:sz="0" w:space="0" w:color="auto"/>
                <w:left w:val="none" w:sz="0" w:space="0" w:color="auto"/>
                <w:bottom w:val="none" w:sz="0" w:space="0" w:color="auto"/>
                <w:right w:val="none" w:sz="0" w:space="0" w:color="auto"/>
              </w:divBdr>
            </w:div>
            <w:div w:id="2091997214">
              <w:marLeft w:val="0"/>
              <w:marRight w:val="0"/>
              <w:marTop w:val="0"/>
              <w:marBottom w:val="0"/>
              <w:divBdr>
                <w:top w:val="none" w:sz="0" w:space="0" w:color="auto"/>
                <w:left w:val="none" w:sz="0" w:space="0" w:color="auto"/>
                <w:bottom w:val="none" w:sz="0" w:space="0" w:color="auto"/>
                <w:right w:val="none" w:sz="0" w:space="0" w:color="auto"/>
              </w:divBdr>
            </w:div>
          </w:divsChild>
        </w:div>
        <w:div w:id="2055108233">
          <w:marLeft w:val="0"/>
          <w:marRight w:val="0"/>
          <w:marTop w:val="0"/>
          <w:marBottom w:val="0"/>
          <w:divBdr>
            <w:top w:val="none" w:sz="0" w:space="0" w:color="auto"/>
            <w:left w:val="none" w:sz="0" w:space="0" w:color="auto"/>
            <w:bottom w:val="none" w:sz="0" w:space="0" w:color="auto"/>
            <w:right w:val="none" w:sz="0" w:space="0" w:color="auto"/>
          </w:divBdr>
        </w:div>
      </w:divsChild>
    </w:div>
    <w:div w:id="1193417092">
      <w:bodyDiv w:val="1"/>
      <w:marLeft w:val="0"/>
      <w:marRight w:val="0"/>
      <w:marTop w:val="0"/>
      <w:marBottom w:val="0"/>
      <w:divBdr>
        <w:top w:val="none" w:sz="0" w:space="0" w:color="auto"/>
        <w:left w:val="none" w:sz="0" w:space="0" w:color="auto"/>
        <w:bottom w:val="none" w:sz="0" w:space="0" w:color="auto"/>
        <w:right w:val="none" w:sz="0" w:space="0" w:color="auto"/>
      </w:divBdr>
    </w:div>
    <w:div w:id="16575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1523</Words>
  <Characters>8683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Kovalevich</dc:creator>
  <cp:lastModifiedBy>Денис Горашняков</cp:lastModifiedBy>
  <cp:revision>2</cp:revision>
  <cp:lastPrinted>2021-03-26T11:00:00Z</cp:lastPrinted>
  <dcterms:created xsi:type="dcterms:W3CDTF">2021-05-17T19:31:00Z</dcterms:created>
  <dcterms:modified xsi:type="dcterms:W3CDTF">2021-05-17T19:31:00Z</dcterms:modified>
</cp:coreProperties>
</file>